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1B" w:rsidRPr="003773C5" w:rsidRDefault="00014A0E" w:rsidP="003773C5">
      <w:pPr>
        <w:spacing w:after="0" w:line="240" w:lineRule="auto"/>
        <w:jc w:val="right"/>
        <w:rPr>
          <w:rStyle w:val="tvhtml2"/>
          <w:rFonts w:ascii="Times New Roman" w:eastAsia="Times New Roman" w:hAnsi="Times New Roman" w:cs="Times New Roman"/>
          <w:sz w:val="28"/>
          <w:szCs w:val="28"/>
          <w:lang w:eastAsia="lv-LV"/>
        </w:rPr>
      </w:pPr>
      <w:bookmarkStart w:id="0" w:name="412184"/>
      <w:r>
        <w:rPr>
          <w:rStyle w:val="tvhtml2"/>
          <w:rFonts w:ascii="Times New Roman" w:eastAsia="Times New Roman" w:hAnsi="Times New Roman" w:cs="Times New Roman"/>
          <w:sz w:val="28"/>
          <w:szCs w:val="28"/>
          <w:lang w:eastAsia="lv-LV"/>
        </w:rPr>
        <w:t>1</w:t>
      </w:r>
      <w:r w:rsidR="005A741B" w:rsidRPr="003773C5">
        <w:rPr>
          <w:rStyle w:val="tvhtml2"/>
          <w:rFonts w:ascii="Times New Roman" w:eastAsia="Times New Roman" w:hAnsi="Times New Roman" w:cs="Times New Roman"/>
          <w:sz w:val="28"/>
          <w:szCs w:val="28"/>
          <w:lang w:eastAsia="lv-LV"/>
        </w:rPr>
        <w:t>.pielikums</w:t>
      </w:r>
    </w:p>
    <w:p w:rsidR="005A741B" w:rsidRPr="003773C5" w:rsidRDefault="005A741B" w:rsidP="003773C5">
      <w:pPr>
        <w:spacing w:after="0" w:line="240" w:lineRule="auto"/>
        <w:ind w:hanging="142"/>
        <w:jc w:val="right"/>
        <w:rPr>
          <w:rStyle w:val="tvhtml2"/>
          <w:rFonts w:ascii="Times New Roman" w:eastAsia="Times New Roman" w:hAnsi="Times New Roman" w:cs="Times New Roman"/>
          <w:sz w:val="28"/>
          <w:szCs w:val="28"/>
          <w:lang w:eastAsia="lv-LV"/>
        </w:rPr>
      </w:pPr>
      <w:r w:rsidRPr="003773C5">
        <w:rPr>
          <w:rStyle w:val="tvhtml2"/>
          <w:rFonts w:ascii="Times New Roman" w:eastAsia="Times New Roman" w:hAnsi="Times New Roman" w:cs="Times New Roman"/>
          <w:sz w:val="28"/>
          <w:szCs w:val="28"/>
          <w:lang w:eastAsia="lv-LV"/>
        </w:rPr>
        <w:t>201</w:t>
      </w:r>
      <w:r w:rsidR="004A005C">
        <w:rPr>
          <w:rStyle w:val="tvhtml2"/>
          <w:rFonts w:ascii="Times New Roman" w:eastAsia="Times New Roman" w:hAnsi="Times New Roman" w:cs="Times New Roman"/>
          <w:sz w:val="28"/>
          <w:szCs w:val="28"/>
          <w:lang w:eastAsia="lv-LV"/>
        </w:rPr>
        <w:t>3</w:t>
      </w:r>
      <w:r w:rsidRPr="003773C5">
        <w:rPr>
          <w:rStyle w:val="tvhtml2"/>
          <w:rFonts w:ascii="Times New Roman" w:eastAsia="Times New Roman" w:hAnsi="Times New Roman" w:cs="Times New Roman"/>
          <w:sz w:val="28"/>
          <w:szCs w:val="28"/>
          <w:lang w:eastAsia="lv-LV"/>
        </w:rPr>
        <w:t>.gada __._______</w:t>
      </w:r>
    </w:p>
    <w:p w:rsidR="005A741B" w:rsidRPr="003773C5" w:rsidRDefault="005A741B" w:rsidP="00FA6D09">
      <w:pPr>
        <w:spacing w:after="0" w:line="240" w:lineRule="auto"/>
        <w:ind w:left="5760" w:right="560" w:firstLine="761"/>
        <w:jc w:val="right"/>
        <w:rPr>
          <w:rStyle w:val="tvhtml2"/>
          <w:rFonts w:ascii="Times New Roman" w:eastAsia="Times New Roman" w:hAnsi="Times New Roman" w:cs="Times New Roman"/>
          <w:sz w:val="28"/>
          <w:szCs w:val="28"/>
          <w:lang w:eastAsia="lv-LV"/>
        </w:rPr>
      </w:pPr>
      <w:r w:rsidRPr="003773C5">
        <w:rPr>
          <w:rStyle w:val="tvhtml2"/>
          <w:rFonts w:ascii="Times New Roman" w:eastAsia="Times New Roman" w:hAnsi="Times New Roman" w:cs="Times New Roman"/>
          <w:sz w:val="28"/>
          <w:szCs w:val="28"/>
          <w:lang w:eastAsia="lv-LV"/>
        </w:rPr>
        <w:t>Ministru kabineta</w:t>
      </w:r>
    </w:p>
    <w:p w:rsidR="005A741B" w:rsidRPr="003773C5" w:rsidRDefault="00FA6D09" w:rsidP="00FA6D09">
      <w:pPr>
        <w:spacing w:after="0" w:line="240" w:lineRule="auto"/>
        <w:ind w:right="280"/>
        <w:jc w:val="right"/>
        <w:rPr>
          <w:rStyle w:val="tvhtml2"/>
          <w:rFonts w:ascii="Times New Roman" w:eastAsia="Times New Roman" w:hAnsi="Times New Roman" w:cs="Times New Roman"/>
          <w:sz w:val="28"/>
          <w:szCs w:val="28"/>
          <w:lang w:eastAsia="lv-LV"/>
        </w:rPr>
      </w:pPr>
      <w:r>
        <w:rPr>
          <w:rStyle w:val="tvhtml2"/>
          <w:rFonts w:ascii="Times New Roman" w:eastAsia="Times New Roman" w:hAnsi="Times New Roman" w:cs="Times New Roman"/>
          <w:sz w:val="28"/>
          <w:szCs w:val="28"/>
          <w:lang w:eastAsia="lv-LV"/>
        </w:rPr>
        <w:t xml:space="preserve">    </w:t>
      </w:r>
      <w:r w:rsidR="005A741B" w:rsidRPr="003773C5">
        <w:rPr>
          <w:rStyle w:val="tvhtml2"/>
          <w:rFonts w:ascii="Times New Roman" w:eastAsia="Times New Roman" w:hAnsi="Times New Roman" w:cs="Times New Roman"/>
          <w:sz w:val="28"/>
          <w:szCs w:val="28"/>
          <w:lang w:eastAsia="lv-LV"/>
        </w:rPr>
        <w:t xml:space="preserve">noteikumiem </w:t>
      </w:r>
      <w:proofErr w:type="spellStart"/>
      <w:r w:rsidR="005A741B" w:rsidRPr="003773C5">
        <w:rPr>
          <w:rStyle w:val="tvhtml2"/>
          <w:rFonts w:ascii="Times New Roman" w:eastAsia="Times New Roman" w:hAnsi="Times New Roman" w:cs="Times New Roman"/>
          <w:sz w:val="28"/>
          <w:szCs w:val="28"/>
          <w:lang w:eastAsia="lv-LV"/>
        </w:rPr>
        <w:t>Nr</w:t>
      </w:r>
      <w:proofErr w:type="spellEnd"/>
      <w:r w:rsidR="005A741B" w:rsidRPr="003773C5">
        <w:rPr>
          <w:rStyle w:val="tvhtml2"/>
          <w:rFonts w:ascii="Times New Roman" w:eastAsia="Times New Roman" w:hAnsi="Times New Roman" w:cs="Times New Roman"/>
          <w:sz w:val="28"/>
          <w:szCs w:val="28"/>
          <w:lang w:eastAsia="lv-LV"/>
        </w:rPr>
        <w:t>.___</w:t>
      </w:r>
    </w:p>
    <w:p w:rsidR="00E714F9" w:rsidRDefault="00E714F9" w:rsidP="00E714F9">
      <w:pPr>
        <w:pStyle w:val="tv2121"/>
        <w:spacing w:before="0" w:line="240" w:lineRule="auto"/>
        <w:rPr>
          <w:rFonts w:ascii="Times New Roman" w:hAnsi="Times New Roman"/>
          <w:sz w:val="28"/>
          <w:szCs w:val="28"/>
        </w:rPr>
      </w:pPr>
      <w:r w:rsidRPr="00E714F9">
        <w:rPr>
          <w:rFonts w:ascii="Times New Roman" w:hAnsi="Times New Roman"/>
          <w:sz w:val="28"/>
          <w:szCs w:val="28"/>
        </w:rPr>
        <w:t>Nozares</w:t>
      </w:r>
      <w:r w:rsidR="00490DE5">
        <w:rPr>
          <w:rFonts w:ascii="Times New Roman" w:hAnsi="Times New Roman"/>
          <w:sz w:val="28"/>
          <w:szCs w:val="28"/>
        </w:rPr>
        <w:t xml:space="preserve"> un darbības</w:t>
      </w:r>
      <w:r w:rsidRPr="00E714F9">
        <w:rPr>
          <w:rFonts w:ascii="Times New Roman" w:hAnsi="Times New Roman"/>
          <w:sz w:val="28"/>
          <w:szCs w:val="28"/>
        </w:rPr>
        <w:t xml:space="preserve">, kurām nav paredzēts </w:t>
      </w:r>
      <w:proofErr w:type="spellStart"/>
      <w:r w:rsidR="00223B68" w:rsidRPr="00223B68">
        <w:rPr>
          <w:rFonts w:ascii="Times New Roman" w:hAnsi="Times New Roman"/>
          <w:i/>
          <w:sz w:val="28"/>
          <w:szCs w:val="28"/>
        </w:rPr>
        <w:t>de</w:t>
      </w:r>
      <w:proofErr w:type="spellEnd"/>
      <w:r w:rsidR="00223B68" w:rsidRPr="00223B68">
        <w:rPr>
          <w:rFonts w:ascii="Times New Roman" w:hAnsi="Times New Roman"/>
          <w:i/>
          <w:sz w:val="28"/>
          <w:szCs w:val="28"/>
        </w:rPr>
        <w:t xml:space="preserve"> </w:t>
      </w:r>
      <w:proofErr w:type="spellStart"/>
      <w:r w:rsidR="00223B68" w:rsidRPr="00223B68">
        <w:rPr>
          <w:rFonts w:ascii="Times New Roman" w:hAnsi="Times New Roman"/>
          <w:i/>
          <w:sz w:val="28"/>
          <w:szCs w:val="28"/>
        </w:rPr>
        <w:t>minimis</w:t>
      </w:r>
      <w:proofErr w:type="spellEnd"/>
      <w:r w:rsidR="00223B68">
        <w:rPr>
          <w:rFonts w:ascii="Times New Roman" w:hAnsi="Times New Roman"/>
          <w:sz w:val="28"/>
          <w:szCs w:val="28"/>
        </w:rPr>
        <w:t xml:space="preserve"> </w:t>
      </w:r>
      <w:r w:rsidRPr="00E714F9">
        <w:rPr>
          <w:rFonts w:ascii="Times New Roman" w:hAnsi="Times New Roman"/>
          <w:sz w:val="28"/>
          <w:szCs w:val="28"/>
        </w:rPr>
        <w:t>atbalsts</w:t>
      </w:r>
      <w:bookmarkEnd w:id="0"/>
    </w:p>
    <w:p w:rsidR="00001F0A" w:rsidRDefault="00001F0A" w:rsidP="00E714F9">
      <w:pPr>
        <w:pStyle w:val="tv2121"/>
        <w:spacing w:before="0" w:line="240" w:lineRule="auto"/>
        <w:rPr>
          <w:rFonts w:ascii="Times New Roman" w:hAnsi="Times New Roman"/>
          <w:sz w:val="28"/>
          <w:szCs w:val="28"/>
        </w:rPr>
      </w:pPr>
    </w:p>
    <w:p w:rsidR="00E714F9" w:rsidRDefault="00E714F9" w:rsidP="00730ACB">
      <w:pPr>
        <w:pStyle w:val="tvhtml1"/>
        <w:spacing w:before="0" w:beforeAutospacing="0" w:after="0" w:afterAutospacing="0" w:line="240" w:lineRule="auto"/>
        <w:jc w:val="both"/>
        <w:rPr>
          <w:rStyle w:val="tvhtml2"/>
          <w:rFonts w:ascii="Times New Roman" w:hAnsi="Times New Roman"/>
          <w:sz w:val="28"/>
          <w:szCs w:val="28"/>
        </w:rPr>
      </w:pPr>
      <w:r>
        <w:rPr>
          <w:rStyle w:val="tvhtml2"/>
          <w:rFonts w:ascii="Times New Roman" w:hAnsi="Times New Roman"/>
          <w:sz w:val="28"/>
          <w:szCs w:val="28"/>
        </w:rPr>
        <w:t>Programmas līdz</w:t>
      </w:r>
      <w:r w:rsidRPr="00E714F9">
        <w:rPr>
          <w:rStyle w:val="tvhtml2"/>
          <w:rFonts w:ascii="Times New Roman" w:hAnsi="Times New Roman"/>
          <w:sz w:val="28"/>
          <w:szCs w:val="28"/>
        </w:rPr>
        <w:t>finansējums netiek sniegts šādās nozarēs</w:t>
      </w:r>
      <w:r w:rsidR="00490DE5">
        <w:rPr>
          <w:rStyle w:val="tvhtml2"/>
          <w:rFonts w:ascii="Times New Roman" w:hAnsi="Times New Roman"/>
          <w:sz w:val="28"/>
          <w:szCs w:val="28"/>
        </w:rPr>
        <w:t xml:space="preserve"> un šādām darbībām</w:t>
      </w:r>
      <w:r w:rsidRPr="00E714F9">
        <w:rPr>
          <w:rStyle w:val="tvhtml2"/>
          <w:rFonts w:ascii="Times New Roman" w:hAnsi="Times New Roman"/>
          <w:sz w:val="28"/>
          <w:szCs w:val="28"/>
        </w:rPr>
        <w:t xml:space="preserve">  (neatbalstāmo nozaru</w:t>
      </w:r>
      <w:r w:rsidR="00CF7721">
        <w:rPr>
          <w:rStyle w:val="tvhtml2"/>
          <w:rFonts w:ascii="Times New Roman" w:hAnsi="Times New Roman"/>
          <w:sz w:val="28"/>
          <w:szCs w:val="28"/>
        </w:rPr>
        <w:t xml:space="preserve"> un darbību</w:t>
      </w:r>
      <w:r w:rsidRPr="00E714F9">
        <w:rPr>
          <w:rStyle w:val="tvhtml2"/>
          <w:rFonts w:ascii="Times New Roman" w:hAnsi="Times New Roman"/>
          <w:sz w:val="28"/>
          <w:szCs w:val="28"/>
        </w:rPr>
        <w:t xml:space="preserve"> ierobežojumi ir attiecināmi uz </w:t>
      </w:r>
      <w:r w:rsidRPr="00C57451">
        <w:rPr>
          <w:rStyle w:val="tvhtml2"/>
          <w:rFonts w:ascii="Times New Roman" w:hAnsi="Times New Roman"/>
          <w:b/>
          <w:sz w:val="28"/>
          <w:szCs w:val="28"/>
        </w:rPr>
        <w:t>komer</w:t>
      </w:r>
      <w:r w:rsidR="00C57451" w:rsidRPr="00C57451">
        <w:rPr>
          <w:rStyle w:val="tvhtml2"/>
          <w:rFonts w:ascii="Times New Roman" w:hAnsi="Times New Roman"/>
          <w:b/>
          <w:sz w:val="28"/>
          <w:szCs w:val="28"/>
        </w:rPr>
        <w:t>santu</w:t>
      </w:r>
      <w:r w:rsidRPr="00E714F9">
        <w:rPr>
          <w:rStyle w:val="tvhtml2"/>
          <w:rFonts w:ascii="Times New Roman" w:hAnsi="Times New Roman"/>
          <w:sz w:val="28"/>
          <w:szCs w:val="28"/>
        </w:rPr>
        <w:t xml:space="preserve"> </w:t>
      </w:r>
      <w:r w:rsidR="00223B68">
        <w:rPr>
          <w:rStyle w:val="tvhtml2"/>
          <w:rFonts w:ascii="Times New Roman" w:hAnsi="Times New Roman"/>
          <w:sz w:val="28"/>
          <w:szCs w:val="28"/>
        </w:rPr>
        <w:t xml:space="preserve">plānoto darbības jomu, </w:t>
      </w:r>
      <w:r w:rsidRPr="00E714F9">
        <w:rPr>
          <w:rStyle w:val="tvhtml2"/>
          <w:rFonts w:ascii="Times New Roman" w:hAnsi="Times New Roman"/>
          <w:sz w:val="28"/>
          <w:szCs w:val="28"/>
        </w:rPr>
        <w:t>izņemot gadījumus, ja specifiski norādīts citādi):</w:t>
      </w:r>
    </w:p>
    <w:p w:rsidR="004A005C" w:rsidRDefault="004A005C" w:rsidP="00E714F9">
      <w:pPr>
        <w:pStyle w:val="tvhtml1"/>
        <w:spacing w:before="0" w:beforeAutospacing="0" w:after="0" w:afterAutospacing="0" w:line="240" w:lineRule="auto"/>
        <w:rPr>
          <w:rStyle w:val="tvhtml2"/>
          <w:rFonts w:ascii="Times New Roman" w:hAnsi="Times New Roman"/>
          <w:sz w:val="28"/>
          <w:szCs w:val="28"/>
        </w:rPr>
      </w:pPr>
    </w:p>
    <w:p w:rsidR="00E714F9" w:rsidRDefault="00E714F9" w:rsidP="00E714F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E714F9">
        <w:rPr>
          <w:rStyle w:val="tvhtml2"/>
          <w:rFonts w:ascii="Times New Roman" w:hAnsi="Times New Roman"/>
          <w:b/>
          <w:bCs/>
          <w:sz w:val="28"/>
          <w:szCs w:val="28"/>
        </w:rPr>
        <w:t>Lauksaimniecības produktu ražošanas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C57451">
      <w:pPr>
        <w:pStyle w:val="tvhtml1"/>
        <w:spacing w:before="0" w:beforeAutospacing="0" w:after="0" w:afterAutospacing="0" w:line="240" w:lineRule="auto"/>
        <w:jc w:val="both"/>
        <w:rPr>
          <w:rFonts w:ascii="Times New Roman" w:hAnsi="Times New Roman"/>
          <w:sz w:val="28"/>
          <w:szCs w:val="28"/>
        </w:rPr>
      </w:pPr>
      <w:r w:rsidRPr="00E714F9">
        <w:rPr>
          <w:rStyle w:val="tvhtml2"/>
          <w:rFonts w:ascii="Times New Roman" w:hAnsi="Times New Roman"/>
          <w:sz w:val="28"/>
          <w:szCs w:val="28"/>
        </w:rPr>
        <w:t>Ierobežojums attiecas uz Līguma par Eiropas Savienības darbību I pielikumā minēto lauksaimniecības produktu primāro ražošanu.</w:t>
      </w:r>
    </w:p>
    <w:p w:rsidR="00E714F9" w:rsidRDefault="002861D3" w:rsidP="00E714F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Z</w:t>
      </w:r>
      <w:r w:rsidR="00E714F9" w:rsidRPr="00E714F9">
        <w:rPr>
          <w:rStyle w:val="tvhtml2"/>
          <w:rFonts w:ascii="Times New Roman" w:hAnsi="Times New Roman"/>
          <w:b/>
          <w:bCs/>
          <w:sz w:val="28"/>
          <w:szCs w:val="28"/>
        </w:rPr>
        <w:t>ivsaimniecības un akvakultūras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Default="00E714F9" w:rsidP="00C57451">
      <w:pPr>
        <w:pStyle w:val="tvhtml1"/>
        <w:spacing w:before="0" w:beforeAutospacing="0" w:after="0" w:afterAutospacing="0" w:line="240" w:lineRule="auto"/>
        <w:jc w:val="both"/>
        <w:rPr>
          <w:rStyle w:val="tvhtml2"/>
          <w:rFonts w:ascii="Times New Roman" w:hAnsi="Times New Roman"/>
          <w:sz w:val="28"/>
          <w:szCs w:val="28"/>
        </w:rPr>
      </w:pPr>
      <w:r w:rsidRPr="00E714F9">
        <w:rPr>
          <w:rStyle w:val="tvhtml2"/>
          <w:rFonts w:ascii="Times New Roman" w:hAnsi="Times New Roman"/>
          <w:sz w:val="28"/>
          <w:szCs w:val="28"/>
        </w:rPr>
        <w:t xml:space="preserve">Zivsaimniecība un akvakultūra, uz ko attiecas Padomes 1999.gada 17.decembra Regula (EK) </w:t>
      </w:r>
      <w:proofErr w:type="spellStart"/>
      <w:r w:rsidRPr="00E714F9">
        <w:rPr>
          <w:rStyle w:val="tvhtml2"/>
          <w:rFonts w:ascii="Times New Roman" w:hAnsi="Times New Roman"/>
          <w:sz w:val="28"/>
          <w:szCs w:val="28"/>
        </w:rPr>
        <w:t>Nr</w:t>
      </w:r>
      <w:proofErr w:type="spellEnd"/>
      <w:r w:rsidRPr="00E714F9">
        <w:rPr>
          <w:rStyle w:val="tvhtml2"/>
          <w:rFonts w:ascii="Times New Roman" w:hAnsi="Times New Roman"/>
          <w:sz w:val="28"/>
          <w:szCs w:val="28"/>
        </w:rPr>
        <w:t xml:space="preserve">. </w:t>
      </w:r>
      <w:hyperlink r:id="rId9" w:tgtFrame="_blank" w:tooltip="Atvērt regulas konsolidēto versiju" w:history="1">
        <w:r w:rsidRPr="00E714F9">
          <w:rPr>
            <w:rStyle w:val="tvhtml2"/>
            <w:rFonts w:ascii="Times New Roman" w:hAnsi="Times New Roman"/>
            <w:sz w:val="28"/>
            <w:szCs w:val="28"/>
          </w:rPr>
          <w:t>104/2000</w:t>
        </w:r>
      </w:hyperlink>
      <w:r w:rsidRPr="00E714F9">
        <w:rPr>
          <w:rStyle w:val="tvhtml2"/>
          <w:rFonts w:ascii="Times New Roman" w:hAnsi="Times New Roman"/>
          <w:sz w:val="28"/>
          <w:szCs w:val="28"/>
        </w:rPr>
        <w:t xml:space="preserve"> par zivsaimniecības un akvakultūras produktu tirgu kopīgo organizāciju.</w:t>
      </w:r>
    </w:p>
    <w:p w:rsidR="00490DE5" w:rsidRDefault="00490DE5" w:rsidP="00C57451">
      <w:pPr>
        <w:pStyle w:val="tvhtml1"/>
        <w:spacing w:before="0" w:beforeAutospacing="0" w:after="0" w:afterAutospacing="0" w:line="240" w:lineRule="auto"/>
        <w:jc w:val="both"/>
        <w:rPr>
          <w:rStyle w:val="tvhtml2"/>
          <w:rFonts w:ascii="Times New Roman" w:hAnsi="Times New Roman"/>
          <w:sz w:val="28"/>
          <w:szCs w:val="28"/>
        </w:rPr>
      </w:pPr>
    </w:p>
    <w:p w:rsidR="00490DE5" w:rsidRPr="00490DE5" w:rsidRDefault="00490DE5" w:rsidP="00490DE5">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490DE5">
        <w:rPr>
          <w:rStyle w:val="tvhtml2"/>
          <w:rFonts w:ascii="Times New Roman" w:hAnsi="Times New Roman"/>
          <w:b/>
          <w:bCs/>
          <w:sz w:val="28"/>
          <w:szCs w:val="28"/>
        </w:rPr>
        <w:t xml:space="preserve"> </w:t>
      </w:r>
      <w:r w:rsidR="00C57451">
        <w:rPr>
          <w:rStyle w:val="tvhtml2"/>
          <w:rFonts w:ascii="Times New Roman" w:hAnsi="Times New Roman"/>
          <w:b/>
          <w:bCs/>
          <w:sz w:val="28"/>
          <w:szCs w:val="28"/>
        </w:rPr>
        <w:t>Komersantiem</w:t>
      </w:r>
      <w:r w:rsidRPr="00490DE5">
        <w:rPr>
          <w:rStyle w:val="tvhtml2"/>
          <w:rFonts w:ascii="Times New Roman" w:hAnsi="Times New Roman"/>
          <w:b/>
          <w:bCs/>
          <w:sz w:val="28"/>
          <w:szCs w:val="28"/>
        </w:rPr>
        <w:t>, kuri darbojas Līguma par Eiropas Savienības darbību I pielikumā uzskaitīto lauksaimniecības produktu pārstrādē un tirdzniecībā, šādos gadījumos:</w:t>
      </w:r>
    </w:p>
    <w:p w:rsidR="00841A9C" w:rsidRDefault="00841A9C" w:rsidP="00841A9C">
      <w:pPr>
        <w:pStyle w:val="tvhtml1"/>
        <w:spacing w:before="0" w:beforeAutospacing="0" w:after="0" w:afterAutospacing="0" w:line="240" w:lineRule="auto"/>
        <w:rPr>
          <w:rStyle w:val="tvhtml2"/>
          <w:rFonts w:ascii="Times New Roman" w:hAnsi="Times New Roman"/>
          <w:sz w:val="28"/>
          <w:szCs w:val="28"/>
        </w:rPr>
      </w:pPr>
    </w:p>
    <w:p w:rsidR="00490DE5" w:rsidRDefault="00490DE5" w:rsidP="00C57451">
      <w:pPr>
        <w:pStyle w:val="tvhtml1"/>
        <w:numPr>
          <w:ilvl w:val="0"/>
          <w:numId w:val="2"/>
        </w:numPr>
        <w:spacing w:before="0" w:beforeAutospacing="0" w:after="0" w:afterAutospacing="0" w:line="240" w:lineRule="auto"/>
        <w:jc w:val="both"/>
        <w:rPr>
          <w:rStyle w:val="tvhtml2"/>
          <w:rFonts w:ascii="Times New Roman" w:hAnsi="Times New Roman"/>
          <w:sz w:val="28"/>
          <w:szCs w:val="28"/>
        </w:rPr>
      </w:pPr>
      <w:r w:rsidRPr="00490DE5">
        <w:rPr>
          <w:rStyle w:val="tvhtml2"/>
          <w:rFonts w:ascii="Times New Roman" w:hAnsi="Times New Roman"/>
          <w:sz w:val="28"/>
          <w:szCs w:val="28"/>
        </w:rPr>
        <w:t>ja atbalsta apjoms ir noteikts, pamatojoties uz šādu produktu, kurus attiecīgais uzņēmums iepircis no sākotnējiem ražotājiem vai laidis tirgū, cenu un daudzumu</w:t>
      </w:r>
      <w:r>
        <w:rPr>
          <w:rStyle w:val="tvhtml2"/>
          <w:rFonts w:ascii="Times New Roman" w:hAnsi="Times New Roman"/>
          <w:sz w:val="28"/>
          <w:szCs w:val="28"/>
        </w:rPr>
        <w:t>;</w:t>
      </w:r>
    </w:p>
    <w:p w:rsidR="00490DE5" w:rsidRDefault="00490DE5" w:rsidP="00C57451">
      <w:pPr>
        <w:pStyle w:val="tvhtml1"/>
        <w:numPr>
          <w:ilvl w:val="0"/>
          <w:numId w:val="2"/>
        </w:numPr>
        <w:spacing w:before="0" w:beforeAutospacing="0" w:after="0" w:afterAutospacing="0" w:line="240" w:lineRule="auto"/>
        <w:jc w:val="both"/>
        <w:rPr>
          <w:rStyle w:val="tvhtml2"/>
          <w:rFonts w:ascii="Times New Roman" w:hAnsi="Times New Roman"/>
          <w:sz w:val="28"/>
          <w:szCs w:val="28"/>
        </w:rPr>
      </w:pPr>
      <w:r w:rsidRPr="00490DE5">
        <w:rPr>
          <w:rStyle w:val="tvhtml2"/>
          <w:rFonts w:ascii="Times New Roman" w:hAnsi="Times New Roman"/>
          <w:sz w:val="28"/>
          <w:szCs w:val="28"/>
        </w:rPr>
        <w:t>ja atbalsts ir piešķirts, lai to daļēji vai pilnībā nodotu sākotnējiem ražotājiem</w:t>
      </w:r>
      <w:r w:rsidR="00CF7721">
        <w:rPr>
          <w:rStyle w:val="tvhtml2"/>
          <w:rFonts w:ascii="Times New Roman" w:hAnsi="Times New Roman"/>
          <w:sz w:val="28"/>
          <w:szCs w:val="28"/>
        </w:rPr>
        <w:t>.</w:t>
      </w:r>
    </w:p>
    <w:p w:rsidR="00CF7721" w:rsidRPr="00490DE5" w:rsidRDefault="00CF7721" w:rsidP="00CF7721">
      <w:pPr>
        <w:pStyle w:val="tvhtml1"/>
        <w:spacing w:before="0" w:beforeAutospacing="0" w:after="0" w:afterAutospacing="0" w:line="240" w:lineRule="auto"/>
        <w:ind w:left="720"/>
        <w:rPr>
          <w:rStyle w:val="tvhtml2"/>
          <w:rFonts w:ascii="Times New Roman" w:hAnsi="Times New Roman"/>
          <w:sz w:val="28"/>
          <w:szCs w:val="28"/>
        </w:rPr>
      </w:pPr>
    </w:p>
    <w:p w:rsidR="00E714F9" w:rsidRPr="002861D3" w:rsidRDefault="00E714F9" w:rsidP="00490DE5">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2861D3">
        <w:rPr>
          <w:rStyle w:val="tvhtml2"/>
          <w:rFonts w:ascii="Times New Roman" w:hAnsi="Times New Roman"/>
          <w:b/>
          <w:bCs/>
          <w:sz w:val="28"/>
          <w:szCs w:val="28"/>
        </w:rPr>
        <w:lastRenderedPageBreak/>
        <w:t>Ogļu rūpniecības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Default="00E714F9" w:rsidP="00C57451">
      <w:pPr>
        <w:pStyle w:val="tvhtml1"/>
        <w:spacing w:before="0" w:beforeAutospacing="0" w:after="0" w:afterAutospacing="0" w:line="240" w:lineRule="auto"/>
        <w:jc w:val="both"/>
        <w:rPr>
          <w:rStyle w:val="tvhtml2"/>
          <w:rFonts w:ascii="Times New Roman" w:hAnsi="Times New Roman"/>
          <w:sz w:val="28"/>
          <w:szCs w:val="28"/>
        </w:rPr>
      </w:pPr>
      <w:r w:rsidRPr="00E714F9">
        <w:rPr>
          <w:rStyle w:val="tvhtml2"/>
          <w:rFonts w:ascii="Times New Roman" w:hAnsi="Times New Roman"/>
          <w:sz w:val="28"/>
          <w:szCs w:val="28"/>
        </w:rPr>
        <w:t xml:space="preserve">Atbilstoši Padomes 2002.gada 23.jūlija Regulai </w:t>
      </w:r>
      <w:proofErr w:type="spellStart"/>
      <w:r w:rsidRPr="00E714F9">
        <w:rPr>
          <w:rStyle w:val="tvhtml2"/>
          <w:rFonts w:ascii="Times New Roman" w:hAnsi="Times New Roman"/>
          <w:sz w:val="28"/>
          <w:szCs w:val="28"/>
        </w:rPr>
        <w:t>Nr</w:t>
      </w:r>
      <w:proofErr w:type="spellEnd"/>
      <w:r w:rsidRPr="00E714F9">
        <w:rPr>
          <w:rStyle w:val="tvhtml2"/>
          <w:rFonts w:ascii="Times New Roman" w:hAnsi="Times New Roman"/>
          <w:sz w:val="28"/>
          <w:szCs w:val="28"/>
        </w:rPr>
        <w:t xml:space="preserve">. </w:t>
      </w:r>
      <w:hyperlink r:id="rId10" w:tgtFrame="_blank" w:tooltip="Atvērt regulas konsolidēto versiju" w:history="1">
        <w:r w:rsidRPr="00E714F9">
          <w:rPr>
            <w:rStyle w:val="tvhtml2"/>
            <w:rFonts w:ascii="Times New Roman" w:hAnsi="Times New Roman"/>
            <w:sz w:val="28"/>
            <w:szCs w:val="28"/>
          </w:rPr>
          <w:t>1407/2002</w:t>
        </w:r>
      </w:hyperlink>
      <w:r w:rsidRPr="00E714F9">
        <w:rPr>
          <w:rStyle w:val="tvhtml2"/>
          <w:rFonts w:ascii="Times New Roman" w:hAnsi="Times New Roman"/>
          <w:sz w:val="28"/>
          <w:szCs w:val="28"/>
        </w:rPr>
        <w:t xml:space="preserve"> par valsts atbalstu ogļu rūpniecībai</w:t>
      </w:r>
      <w:r w:rsidRPr="00E714F9">
        <w:rPr>
          <w:rStyle w:val="tvhtml2"/>
          <w:rFonts w:ascii="Times New Roman" w:hAnsi="Times New Roman"/>
          <w:sz w:val="28"/>
          <w:szCs w:val="28"/>
          <w:vertAlign w:val="superscript"/>
        </w:rPr>
        <w:t>1</w:t>
      </w:r>
      <w:r w:rsidRPr="00E714F9">
        <w:rPr>
          <w:rStyle w:val="tvhtml2"/>
          <w:rFonts w:ascii="Times New Roman" w:hAnsi="Times New Roman"/>
          <w:sz w:val="28"/>
          <w:szCs w:val="28"/>
        </w:rPr>
        <w:t xml:space="preserve"> ogles tiek definētas kā augstas kvalitātes, vidējas kvalitātes, kā arī zemas kvalitātes A un B kategorijas ogles atbilstoši ANO Eiropas Ekonomikas komisijas izstrādātajai starptautiskajai ogļu kodifikācijas sistēmai</w:t>
      </w:r>
      <w:r w:rsidRPr="00E714F9">
        <w:rPr>
          <w:rStyle w:val="tvhtml2"/>
          <w:rFonts w:ascii="Times New Roman" w:hAnsi="Times New Roman"/>
          <w:sz w:val="28"/>
          <w:szCs w:val="28"/>
          <w:vertAlign w:val="superscript"/>
        </w:rPr>
        <w:t>2</w:t>
      </w:r>
      <w:r w:rsidRPr="00E714F9">
        <w:rPr>
          <w:rStyle w:val="tvhtml2"/>
          <w:rFonts w:ascii="Times New Roman" w:hAnsi="Times New Roman"/>
          <w:sz w:val="28"/>
          <w:szCs w:val="28"/>
        </w:rPr>
        <w:t>.</w:t>
      </w:r>
    </w:p>
    <w:p w:rsidR="00841A9C" w:rsidRPr="00E714F9" w:rsidRDefault="00841A9C" w:rsidP="00E714F9">
      <w:pPr>
        <w:pStyle w:val="tvhtml1"/>
        <w:spacing w:before="0" w:beforeAutospacing="0" w:after="0" w:afterAutospacing="0" w:line="240" w:lineRule="auto"/>
        <w:rPr>
          <w:rFonts w:ascii="Times New Roman" w:hAnsi="Times New Roman"/>
          <w:sz w:val="28"/>
          <w:szCs w:val="28"/>
        </w:rPr>
      </w:pPr>
    </w:p>
    <w:p w:rsidR="00E714F9" w:rsidRDefault="00E714F9" w:rsidP="00C57451">
      <w:pPr>
        <w:pStyle w:val="tvhtml1"/>
        <w:spacing w:before="0" w:beforeAutospacing="0" w:after="0" w:afterAutospacing="0" w:line="240" w:lineRule="auto"/>
        <w:jc w:val="both"/>
        <w:rPr>
          <w:rStyle w:val="tvhtml2"/>
          <w:rFonts w:ascii="Times New Roman" w:hAnsi="Times New Roman"/>
          <w:sz w:val="28"/>
          <w:szCs w:val="28"/>
        </w:rPr>
      </w:pPr>
      <w:r w:rsidRPr="00E714F9">
        <w:rPr>
          <w:rStyle w:val="tvhtml2"/>
          <w:rFonts w:ascii="Times New Roman" w:hAnsi="Times New Roman"/>
          <w:sz w:val="28"/>
          <w:szCs w:val="28"/>
        </w:rPr>
        <w:t>Ogļu rūpniecības nozare ietilpst NACE 2.red. 05.nodaļā "Ogļu un brūnogļu (</w:t>
      </w:r>
      <w:proofErr w:type="spellStart"/>
      <w:r w:rsidRPr="00E714F9">
        <w:rPr>
          <w:rStyle w:val="tvhtml2"/>
          <w:rFonts w:ascii="Times New Roman" w:hAnsi="Times New Roman"/>
          <w:sz w:val="28"/>
          <w:szCs w:val="28"/>
        </w:rPr>
        <w:t>lignīta</w:t>
      </w:r>
      <w:proofErr w:type="spellEnd"/>
      <w:r w:rsidRPr="00E714F9">
        <w:rPr>
          <w:rStyle w:val="tvhtml2"/>
          <w:rFonts w:ascii="Times New Roman" w:hAnsi="Times New Roman"/>
          <w:sz w:val="28"/>
          <w:szCs w:val="28"/>
        </w:rPr>
        <w:t>) ieguve" (NACE 1.1.red. grupā 10.1 "Akmeņogļu ieguve, apstrāde un aglomerācija" un grupā 10.2 "Brūnogļu (</w:t>
      </w:r>
      <w:proofErr w:type="spellStart"/>
      <w:r w:rsidRPr="00E714F9">
        <w:rPr>
          <w:rStyle w:val="tvhtml2"/>
          <w:rFonts w:ascii="Times New Roman" w:hAnsi="Times New Roman"/>
          <w:sz w:val="28"/>
          <w:szCs w:val="28"/>
        </w:rPr>
        <w:t>lignīta</w:t>
      </w:r>
      <w:proofErr w:type="spellEnd"/>
      <w:r w:rsidRPr="00E714F9">
        <w:rPr>
          <w:rStyle w:val="tvhtml2"/>
          <w:rFonts w:ascii="Times New Roman" w:hAnsi="Times New Roman"/>
          <w:sz w:val="28"/>
          <w:szCs w:val="28"/>
        </w:rPr>
        <w:t>) ieguve, apstrāde un aglomerācija").</w:t>
      </w:r>
    </w:p>
    <w:p w:rsidR="00841A9C" w:rsidRPr="00E714F9" w:rsidRDefault="00841A9C" w:rsidP="00C57451">
      <w:pPr>
        <w:pStyle w:val="tvhtml1"/>
        <w:spacing w:before="0" w:beforeAutospacing="0" w:after="0" w:afterAutospacing="0" w:line="240" w:lineRule="auto"/>
        <w:jc w:val="both"/>
        <w:rPr>
          <w:rFonts w:ascii="Times New Roman" w:hAnsi="Times New Roman"/>
          <w:sz w:val="28"/>
          <w:szCs w:val="28"/>
        </w:rPr>
      </w:pPr>
    </w:p>
    <w:p w:rsidR="00E714F9" w:rsidRPr="00E714F9" w:rsidRDefault="00E714F9" w:rsidP="00C57451">
      <w:pPr>
        <w:pStyle w:val="tvhtml1"/>
        <w:spacing w:before="0" w:beforeAutospacing="0" w:after="0" w:afterAutospacing="0" w:line="240" w:lineRule="auto"/>
        <w:jc w:val="both"/>
        <w:rPr>
          <w:rFonts w:ascii="Times New Roman" w:hAnsi="Times New Roman"/>
          <w:sz w:val="28"/>
          <w:szCs w:val="28"/>
        </w:rPr>
      </w:pPr>
      <w:r w:rsidRPr="00E714F9">
        <w:rPr>
          <w:rStyle w:val="tvhtml2"/>
          <w:rFonts w:ascii="Times New Roman" w:hAnsi="Times New Roman"/>
          <w:sz w:val="28"/>
          <w:szCs w:val="28"/>
        </w:rPr>
        <w:t>Piezīmes.</w:t>
      </w:r>
    </w:p>
    <w:p w:rsidR="00E714F9" w:rsidRPr="00E714F9" w:rsidRDefault="00E714F9" w:rsidP="00C57451">
      <w:pPr>
        <w:pStyle w:val="tvhtml1"/>
        <w:spacing w:before="0" w:beforeAutospacing="0" w:after="0" w:afterAutospacing="0" w:line="240" w:lineRule="auto"/>
        <w:jc w:val="both"/>
        <w:rPr>
          <w:rFonts w:ascii="Times New Roman" w:hAnsi="Times New Roman"/>
          <w:sz w:val="28"/>
          <w:szCs w:val="28"/>
        </w:rPr>
      </w:pPr>
      <w:r w:rsidRPr="00E714F9">
        <w:rPr>
          <w:rStyle w:val="tvhtml2"/>
          <w:rFonts w:ascii="Times New Roman" w:hAnsi="Times New Roman"/>
          <w:sz w:val="28"/>
          <w:szCs w:val="28"/>
          <w:vertAlign w:val="superscript"/>
        </w:rPr>
        <w:t>1 </w:t>
      </w:r>
      <w:r w:rsidR="00223B68">
        <w:rPr>
          <w:rStyle w:val="tvhtml2"/>
          <w:rFonts w:ascii="Times New Roman" w:hAnsi="Times New Roman"/>
          <w:sz w:val="28"/>
          <w:szCs w:val="28"/>
          <w:vertAlign w:val="superscript"/>
        </w:rPr>
        <w:t xml:space="preserve">  </w:t>
      </w:r>
      <w:r w:rsidR="00223B68">
        <w:rPr>
          <w:rStyle w:val="tvhtml2"/>
          <w:rFonts w:ascii="Times New Roman" w:hAnsi="Times New Roman"/>
          <w:sz w:val="28"/>
          <w:szCs w:val="28"/>
        </w:rPr>
        <w:t xml:space="preserve">Eiropas </w:t>
      </w:r>
      <w:r w:rsidR="002A24E3">
        <w:rPr>
          <w:rStyle w:val="tvhtml2"/>
          <w:rFonts w:ascii="Times New Roman" w:hAnsi="Times New Roman"/>
          <w:sz w:val="28"/>
          <w:szCs w:val="28"/>
        </w:rPr>
        <w:t xml:space="preserve">Savienības </w:t>
      </w:r>
      <w:r w:rsidRPr="00E714F9">
        <w:rPr>
          <w:rStyle w:val="tvhtml2"/>
          <w:rFonts w:ascii="Times New Roman" w:hAnsi="Times New Roman"/>
          <w:sz w:val="28"/>
          <w:szCs w:val="28"/>
        </w:rPr>
        <w:t>O</w:t>
      </w:r>
      <w:r>
        <w:rPr>
          <w:rStyle w:val="tvhtml2"/>
          <w:rFonts w:ascii="Times New Roman" w:hAnsi="Times New Roman"/>
          <w:sz w:val="28"/>
          <w:szCs w:val="28"/>
        </w:rPr>
        <w:t xml:space="preserve">ficiālais </w:t>
      </w:r>
      <w:r w:rsidRPr="00E714F9">
        <w:rPr>
          <w:rStyle w:val="tvhtml2"/>
          <w:rFonts w:ascii="Times New Roman" w:hAnsi="Times New Roman"/>
          <w:sz w:val="28"/>
          <w:szCs w:val="28"/>
        </w:rPr>
        <w:t>V</w:t>
      </w:r>
      <w:r>
        <w:rPr>
          <w:rStyle w:val="tvhtml2"/>
          <w:rFonts w:ascii="Times New Roman" w:hAnsi="Times New Roman"/>
          <w:sz w:val="28"/>
          <w:szCs w:val="28"/>
        </w:rPr>
        <w:t>ēstnesis,</w:t>
      </w:r>
      <w:r w:rsidRPr="00E714F9">
        <w:rPr>
          <w:rStyle w:val="tvhtml2"/>
          <w:rFonts w:ascii="Times New Roman" w:hAnsi="Times New Roman"/>
          <w:sz w:val="28"/>
          <w:szCs w:val="28"/>
        </w:rPr>
        <w:t xml:space="preserve"> L 205, 02.08.2006., 1.–8.lpp.</w:t>
      </w:r>
    </w:p>
    <w:p w:rsidR="00E714F9" w:rsidRDefault="00E714F9" w:rsidP="00C57451">
      <w:pPr>
        <w:pStyle w:val="tvhtml1"/>
        <w:spacing w:before="0" w:beforeAutospacing="0" w:after="0" w:afterAutospacing="0" w:line="240" w:lineRule="auto"/>
        <w:jc w:val="both"/>
        <w:rPr>
          <w:rStyle w:val="tvhtml2"/>
          <w:rFonts w:ascii="Times New Roman" w:hAnsi="Times New Roman"/>
          <w:sz w:val="28"/>
          <w:szCs w:val="28"/>
        </w:rPr>
      </w:pPr>
      <w:r w:rsidRPr="00E714F9">
        <w:rPr>
          <w:rStyle w:val="tvhtml2"/>
          <w:rFonts w:ascii="Times New Roman" w:hAnsi="Times New Roman"/>
          <w:sz w:val="28"/>
          <w:szCs w:val="28"/>
          <w:vertAlign w:val="superscript"/>
        </w:rPr>
        <w:t>2 </w:t>
      </w:r>
      <w:r w:rsidRPr="00E714F9">
        <w:rPr>
          <w:rStyle w:val="tvhtml2"/>
          <w:rFonts w:ascii="Times New Roman" w:hAnsi="Times New Roman"/>
          <w:sz w:val="28"/>
          <w:szCs w:val="28"/>
        </w:rPr>
        <w:t>Starptautiskā vidējas kvalitātes un augstas kvalitātes ogļu kodifikācijas sistēma (1998); Ogļu slāņa starptautiskā klasifikācija (1998) un Starptautiskā zemas kvalitātes ogļu kodifikācijas sistēma (1999).</w:t>
      </w:r>
    </w:p>
    <w:p w:rsidR="00841A9C" w:rsidRDefault="00841A9C" w:rsidP="00FA6D09">
      <w:pPr>
        <w:pStyle w:val="tvhtml1"/>
        <w:spacing w:before="0" w:beforeAutospacing="0" w:after="0" w:afterAutospacing="0" w:line="240" w:lineRule="auto"/>
        <w:rPr>
          <w:rStyle w:val="tvhtml2"/>
          <w:rFonts w:ascii="Times New Roman" w:hAnsi="Times New Roman"/>
          <w:sz w:val="28"/>
          <w:szCs w:val="28"/>
        </w:rPr>
      </w:pPr>
    </w:p>
    <w:p w:rsidR="00E714F9" w:rsidRDefault="00E714F9" w:rsidP="00FA6D0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E714F9">
        <w:rPr>
          <w:rStyle w:val="tvhtml2"/>
          <w:rFonts w:ascii="Times New Roman" w:hAnsi="Times New Roman"/>
          <w:b/>
          <w:bCs/>
          <w:sz w:val="28"/>
          <w:szCs w:val="28"/>
        </w:rPr>
        <w:t>Alkoholisko dzērienu ražošanas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Default="00E714F9" w:rsidP="00C57451">
      <w:pPr>
        <w:pStyle w:val="tvhtml1"/>
        <w:spacing w:before="0" w:beforeAutospacing="0" w:after="0" w:afterAutospacing="0" w:line="240" w:lineRule="auto"/>
        <w:jc w:val="both"/>
        <w:rPr>
          <w:rStyle w:val="tvhtml2"/>
          <w:rFonts w:ascii="Times New Roman" w:hAnsi="Times New Roman"/>
          <w:sz w:val="28"/>
          <w:szCs w:val="28"/>
        </w:rPr>
      </w:pPr>
      <w:r w:rsidRPr="00E714F9">
        <w:rPr>
          <w:rStyle w:val="tvhtml2"/>
          <w:rFonts w:ascii="Times New Roman" w:hAnsi="Times New Roman"/>
          <w:sz w:val="28"/>
          <w:szCs w:val="28"/>
        </w:rPr>
        <w:t>Saskaņā ar NACE 2.red. 11.nodaļu "Dzērienu ražošana", izņemot klasi 11.06 "Iesala ražošana" un klasi 11.07 "Bezalkohola dzērienu ražošana; minerālūdeņu un pudelēs iepildītu citu ūdeņu ražošana" (NACE 1.1.red. grupa 15.9 "Dzērienu ražošana", izņemot klasi 15.97 "Iesala ražošana" un klasi 15.98 "Minerālūdeņu un bezalkoholisko dzērienu ražošana").</w:t>
      </w:r>
    </w:p>
    <w:p w:rsidR="00841A9C" w:rsidRDefault="00841A9C" w:rsidP="00C57451">
      <w:pPr>
        <w:pStyle w:val="tvhtml1"/>
        <w:spacing w:before="0" w:beforeAutospacing="0" w:after="0" w:afterAutospacing="0" w:line="240" w:lineRule="auto"/>
        <w:jc w:val="both"/>
        <w:rPr>
          <w:rStyle w:val="tvhtml2"/>
          <w:rFonts w:ascii="Times New Roman" w:hAnsi="Times New Roman"/>
          <w:sz w:val="28"/>
          <w:szCs w:val="28"/>
        </w:rPr>
      </w:pPr>
    </w:p>
    <w:p w:rsidR="00841A9C" w:rsidRDefault="00841A9C">
      <w:pPr>
        <w:rPr>
          <w:rFonts w:ascii="Times New Roman" w:eastAsia="Times New Roman" w:hAnsi="Times New Roman" w:cs="Times New Roman"/>
          <w:sz w:val="28"/>
          <w:szCs w:val="28"/>
          <w:lang w:eastAsia="lv-LV"/>
        </w:rPr>
      </w:pPr>
      <w:r>
        <w:rPr>
          <w:rFonts w:ascii="Times New Roman" w:hAnsi="Times New Roman"/>
          <w:sz w:val="28"/>
          <w:szCs w:val="28"/>
        </w:rPr>
        <w:br w:type="page"/>
      </w:r>
    </w:p>
    <w:p w:rsidR="00841A9C" w:rsidRPr="00E714F9" w:rsidRDefault="00841A9C" w:rsidP="00FA6D09">
      <w:pPr>
        <w:pStyle w:val="tvhtml1"/>
        <w:spacing w:before="0" w:beforeAutospacing="0" w:after="0" w:afterAutospacing="0" w:line="240" w:lineRule="auto"/>
        <w:rPr>
          <w:rFonts w:ascii="Times New Roman" w:hAnsi="Times New Roman"/>
          <w:sz w:val="28"/>
          <w:szCs w:val="28"/>
        </w:rPr>
      </w:pPr>
    </w:p>
    <w:p w:rsidR="00E714F9" w:rsidRDefault="00FA6D09" w:rsidP="00FA6D0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T</w:t>
      </w:r>
      <w:r w:rsidR="00E714F9" w:rsidRPr="00E714F9">
        <w:rPr>
          <w:rStyle w:val="tvhtml2"/>
          <w:rFonts w:ascii="Times New Roman" w:hAnsi="Times New Roman"/>
          <w:b/>
          <w:bCs/>
          <w:sz w:val="28"/>
          <w:szCs w:val="28"/>
        </w:rPr>
        <w:t>abakas izstrādājumu ražošanas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Default="00E714F9" w:rsidP="00C57451">
      <w:pPr>
        <w:pStyle w:val="tvhtml1"/>
        <w:spacing w:before="0" w:beforeAutospacing="0" w:after="0" w:afterAutospacing="0" w:line="240" w:lineRule="auto"/>
        <w:jc w:val="both"/>
        <w:rPr>
          <w:rStyle w:val="tvhtml2"/>
          <w:rFonts w:ascii="Times New Roman" w:hAnsi="Times New Roman"/>
          <w:sz w:val="28"/>
          <w:szCs w:val="28"/>
        </w:rPr>
      </w:pPr>
      <w:r w:rsidRPr="00E714F9">
        <w:rPr>
          <w:rStyle w:val="tvhtml2"/>
          <w:rFonts w:ascii="Times New Roman" w:hAnsi="Times New Roman"/>
          <w:sz w:val="28"/>
          <w:szCs w:val="28"/>
        </w:rPr>
        <w:t>Saskaņā ar NACE 2.red. 12.nodaļu "Tabakas izstrādājumu ražošana" (NACE 1.1.red. 16.nodaļa "Tabakas izstrādājumu ražošana").</w:t>
      </w:r>
    </w:p>
    <w:p w:rsidR="00E714F9" w:rsidRDefault="00E714F9" w:rsidP="00FA6D0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E714F9">
        <w:rPr>
          <w:rStyle w:val="tvhtml2"/>
          <w:rFonts w:ascii="Times New Roman" w:hAnsi="Times New Roman"/>
          <w:b/>
          <w:bCs/>
          <w:sz w:val="28"/>
          <w:szCs w:val="28"/>
        </w:rPr>
        <w:t>Tirdzniecības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C57451">
      <w:pPr>
        <w:pStyle w:val="tvhtml1"/>
        <w:spacing w:before="0" w:beforeAutospacing="0" w:after="0" w:afterAutospacing="0" w:line="240" w:lineRule="auto"/>
        <w:jc w:val="both"/>
        <w:rPr>
          <w:rFonts w:ascii="Times New Roman" w:hAnsi="Times New Roman"/>
          <w:sz w:val="28"/>
          <w:szCs w:val="28"/>
        </w:rPr>
      </w:pPr>
      <w:r w:rsidRPr="00E714F9">
        <w:rPr>
          <w:rStyle w:val="tvhtml2"/>
          <w:rFonts w:ascii="Times New Roman" w:hAnsi="Times New Roman"/>
          <w:sz w:val="28"/>
          <w:szCs w:val="28"/>
        </w:rPr>
        <w:t>Saskaņā ar NACE 2.red. G sadaļu "Vairumtirdzniecība un mazumtirdzniecība; automobiļu un motociklu remonts", izņemot grupu 45.2 "Automobiļu apkope un remonts" (NACE 1.1.red. G sekcija "Vairumtirdzniecība un mazumtirdzniecība; automobiļu, motociklu individuālās lietošanas priekšmetu, sadzīves aparatūras un iekārtu remonts", izņemot grupu 50.2 "Automobiļu apkope un remonts" un grupu 52.7 "Individuālās lietošanas priekšmetu, sadzīves aparatūras un iekārtu remonts").</w:t>
      </w:r>
    </w:p>
    <w:p w:rsidR="00E714F9" w:rsidRDefault="00E714F9" w:rsidP="00FA6D0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E714F9">
        <w:rPr>
          <w:rStyle w:val="tvhtml2"/>
          <w:rFonts w:ascii="Times New Roman" w:hAnsi="Times New Roman"/>
          <w:b/>
          <w:bCs/>
          <w:sz w:val="28"/>
          <w:szCs w:val="28"/>
        </w:rPr>
        <w:t>Finanšu starpniecības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C57451">
      <w:pPr>
        <w:pStyle w:val="tvhtml1"/>
        <w:spacing w:before="0" w:beforeAutospacing="0" w:after="0" w:afterAutospacing="0" w:line="240" w:lineRule="auto"/>
        <w:jc w:val="both"/>
        <w:rPr>
          <w:rFonts w:ascii="Times New Roman" w:hAnsi="Times New Roman"/>
          <w:sz w:val="28"/>
          <w:szCs w:val="28"/>
        </w:rPr>
      </w:pPr>
      <w:r w:rsidRPr="00E714F9">
        <w:rPr>
          <w:rStyle w:val="tvhtml2"/>
          <w:rFonts w:ascii="Times New Roman" w:hAnsi="Times New Roman"/>
          <w:sz w:val="28"/>
          <w:szCs w:val="28"/>
        </w:rPr>
        <w:t>Saskaņā ar NACE 2.red. K sadaļu "Finanšu un apdrošināšanas darbības" (NACE 1.1.red. J sekcija "Finanšu starpniecība").</w:t>
      </w:r>
    </w:p>
    <w:p w:rsidR="00E714F9" w:rsidRDefault="00E714F9" w:rsidP="00E714F9">
      <w:pPr>
        <w:pStyle w:val="tvhtml1"/>
        <w:spacing w:before="0" w:beforeAutospacing="0" w:after="0" w:afterAutospacing="0" w:line="240" w:lineRule="auto"/>
        <w:jc w:val="center"/>
        <w:rPr>
          <w:rStyle w:val="tvhtml2"/>
          <w:rFonts w:ascii="Times New Roman" w:hAnsi="Times New Roman"/>
          <w:b/>
          <w:bCs/>
          <w:sz w:val="28"/>
          <w:szCs w:val="28"/>
        </w:rPr>
      </w:pPr>
    </w:p>
    <w:p w:rsidR="00E714F9" w:rsidRDefault="00E714F9" w:rsidP="00E714F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E714F9">
        <w:rPr>
          <w:rStyle w:val="tvhtml2"/>
          <w:rFonts w:ascii="Times New Roman" w:hAnsi="Times New Roman"/>
          <w:b/>
          <w:bCs/>
          <w:sz w:val="28"/>
          <w:szCs w:val="28"/>
        </w:rPr>
        <w:t>Komercpakalpojumu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C57451">
      <w:pPr>
        <w:pStyle w:val="tvhtml1"/>
        <w:spacing w:before="0" w:beforeAutospacing="0" w:after="0" w:afterAutospacing="0" w:line="240" w:lineRule="auto"/>
        <w:jc w:val="both"/>
        <w:rPr>
          <w:rFonts w:ascii="Times New Roman" w:hAnsi="Times New Roman"/>
          <w:sz w:val="28"/>
          <w:szCs w:val="28"/>
        </w:rPr>
      </w:pPr>
      <w:r w:rsidRPr="00E714F9">
        <w:rPr>
          <w:rStyle w:val="tvhtml2"/>
          <w:rFonts w:ascii="Times New Roman" w:hAnsi="Times New Roman"/>
          <w:sz w:val="28"/>
          <w:szCs w:val="28"/>
        </w:rPr>
        <w:t>Saskaņā ar NACE 2.red. L sadaļu "Operācijas ar nekustamo īpašumu" un 77.nodaļu "Iznomāšana un ekspluatācijas līzings" (NACE 1.1.red. 70.nodaļa "Operācijas ar nekustamo īpašumu" un 71.nodaļa "Transportlīdzekļu, mašīnu un iekārtu, individuālās lietošanas priekšmetu, sadzīves aparatūras un iekārtu iznomāšana").</w:t>
      </w:r>
    </w:p>
    <w:p w:rsidR="00E714F9" w:rsidRDefault="00E714F9" w:rsidP="00E714F9">
      <w:pPr>
        <w:pStyle w:val="tvhtml1"/>
        <w:spacing w:before="0" w:beforeAutospacing="0" w:after="0" w:afterAutospacing="0" w:line="240" w:lineRule="auto"/>
        <w:jc w:val="center"/>
        <w:rPr>
          <w:rStyle w:val="tvhtml2"/>
          <w:rFonts w:ascii="Times New Roman" w:hAnsi="Times New Roman"/>
          <w:b/>
          <w:bCs/>
          <w:sz w:val="28"/>
          <w:szCs w:val="28"/>
        </w:rPr>
      </w:pPr>
    </w:p>
    <w:p w:rsidR="00E714F9" w:rsidRDefault="00E714F9" w:rsidP="00E714F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E714F9">
        <w:rPr>
          <w:rStyle w:val="tvhtml2"/>
          <w:rFonts w:ascii="Times New Roman" w:hAnsi="Times New Roman"/>
          <w:b/>
          <w:bCs/>
          <w:sz w:val="28"/>
          <w:szCs w:val="28"/>
        </w:rPr>
        <w:t>Azartspēļu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730ACB">
      <w:pPr>
        <w:pStyle w:val="tvhtml1"/>
        <w:spacing w:before="0" w:beforeAutospacing="0" w:after="0" w:afterAutospacing="0" w:line="240" w:lineRule="auto"/>
        <w:jc w:val="both"/>
        <w:rPr>
          <w:rFonts w:ascii="Times New Roman" w:hAnsi="Times New Roman"/>
          <w:sz w:val="28"/>
          <w:szCs w:val="28"/>
        </w:rPr>
      </w:pPr>
      <w:r w:rsidRPr="00E714F9">
        <w:rPr>
          <w:rStyle w:val="tvhtml2"/>
          <w:rFonts w:ascii="Times New Roman" w:hAnsi="Times New Roman"/>
          <w:sz w:val="28"/>
          <w:szCs w:val="28"/>
        </w:rPr>
        <w:t>Saskaņā ar NACE 2.red. 92.nodaļu "Azartspēles un derības" (NACE 1.1.red. klase 92.71 "Azartspēles un derības").</w:t>
      </w:r>
    </w:p>
    <w:p w:rsidR="00E714F9" w:rsidRDefault="00E714F9" w:rsidP="00E714F9">
      <w:pPr>
        <w:pStyle w:val="tvhtml1"/>
        <w:spacing w:before="0" w:beforeAutospacing="0" w:after="0" w:afterAutospacing="0" w:line="240" w:lineRule="auto"/>
        <w:jc w:val="center"/>
        <w:rPr>
          <w:rStyle w:val="tvhtml2"/>
          <w:rFonts w:ascii="Times New Roman" w:hAnsi="Times New Roman"/>
          <w:b/>
          <w:bCs/>
          <w:sz w:val="28"/>
          <w:szCs w:val="28"/>
        </w:rPr>
      </w:pPr>
    </w:p>
    <w:p w:rsidR="00E714F9" w:rsidRDefault="00E714F9" w:rsidP="00E714F9">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E714F9">
        <w:rPr>
          <w:rStyle w:val="tvhtml2"/>
          <w:rFonts w:ascii="Times New Roman" w:hAnsi="Times New Roman"/>
          <w:b/>
          <w:bCs/>
          <w:sz w:val="28"/>
          <w:szCs w:val="28"/>
        </w:rPr>
        <w:t>Autotransporta nozare</w:t>
      </w:r>
    </w:p>
    <w:p w:rsidR="00E714F9" w:rsidRPr="00E714F9" w:rsidRDefault="00E714F9" w:rsidP="00E714F9">
      <w:pPr>
        <w:pStyle w:val="tvhtml1"/>
        <w:spacing w:before="0" w:beforeAutospacing="0" w:after="0" w:afterAutospacing="0" w:line="240" w:lineRule="auto"/>
        <w:ind w:left="1080"/>
        <w:rPr>
          <w:rFonts w:ascii="Times New Roman" w:hAnsi="Times New Roman"/>
          <w:sz w:val="28"/>
          <w:szCs w:val="28"/>
        </w:rPr>
      </w:pPr>
    </w:p>
    <w:p w:rsidR="00E714F9" w:rsidRDefault="00E714F9" w:rsidP="00C57451">
      <w:pPr>
        <w:pStyle w:val="tvhtml1"/>
        <w:spacing w:before="0" w:beforeAutospacing="0" w:after="0" w:afterAutospacing="0" w:line="240" w:lineRule="auto"/>
        <w:jc w:val="both"/>
        <w:rPr>
          <w:rStyle w:val="tvhtml2"/>
          <w:rFonts w:ascii="Times New Roman" w:hAnsi="Times New Roman"/>
          <w:sz w:val="28"/>
          <w:szCs w:val="28"/>
        </w:rPr>
      </w:pPr>
      <w:r w:rsidRPr="00E714F9">
        <w:rPr>
          <w:rStyle w:val="tvhtml2"/>
          <w:rFonts w:ascii="Times New Roman" w:hAnsi="Times New Roman"/>
          <w:sz w:val="28"/>
          <w:szCs w:val="28"/>
        </w:rPr>
        <w:t xml:space="preserve">Nevar sniegt </w:t>
      </w:r>
      <w:proofErr w:type="spellStart"/>
      <w:r w:rsidRPr="00E714F9">
        <w:rPr>
          <w:rStyle w:val="tvhtml2"/>
          <w:rFonts w:ascii="Times New Roman" w:hAnsi="Times New Roman"/>
          <w:i/>
          <w:iCs/>
          <w:sz w:val="28"/>
          <w:szCs w:val="28"/>
        </w:rPr>
        <w:t>de</w:t>
      </w:r>
      <w:proofErr w:type="spellEnd"/>
      <w:r w:rsidRPr="00E714F9">
        <w:rPr>
          <w:rStyle w:val="tvhtml2"/>
          <w:rFonts w:ascii="Times New Roman" w:hAnsi="Times New Roman"/>
          <w:i/>
          <w:iCs/>
          <w:sz w:val="28"/>
          <w:szCs w:val="28"/>
        </w:rPr>
        <w:t xml:space="preserve"> </w:t>
      </w:r>
      <w:proofErr w:type="spellStart"/>
      <w:r w:rsidRPr="00E714F9">
        <w:rPr>
          <w:rStyle w:val="tvhtml2"/>
          <w:rFonts w:ascii="Times New Roman" w:hAnsi="Times New Roman"/>
          <w:i/>
          <w:iCs/>
          <w:sz w:val="28"/>
          <w:szCs w:val="28"/>
        </w:rPr>
        <w:t>minimis</w:t>
      </w:r>
      <w:proofErr w:type="spellEnd"/>
      <w:r w:rsidRPr="00E714F9">
        <w:rPr>
          <w:rStyle w:val="tvhtml2"/>
          <w:rFonts w:ascii="Times New Roman" w:hAnsi="Times New Roman"/>
          <w:sz w:val="28"/>
          <w:szCs w:val="28"/>
        </w:rPr>
        <w:t xml:space="preserve"> atbalstu kravas autotransporta līdzekļu iegādei uzņēmumiem, kuri veic komercpārvadājumus ar autotransportu.</w:t>
      </w:r>
    </w:p>
    <w:p w:rsidR="00297113" w:rsidRDefault="00490DE5" w:rsidP="00490DE5">
      <w:pPr>
        <w:pStyle w:val="tvhtml1"/>
        <w:numPr>
          <w:ilvl w:val="0"/>
          <w:numId w:val="1"/>
        </w:numPr>
        <w:spacing w:before="0" w:beforeAutospacing="0" w:after="0" w:afterAutospacing="0" w:line="240" w:lineRule="auto"/>
        <w:jc w:val="center"/>
        <w:rPr>
          <w:rStyle w:val="tvhtml2"/>
          <w:rFonts w:ascii="Times New Roman" w:hAnsi="Times New Roman"/>
          <w:b/>
          <w:bCs/>
          <w:sz w:val="28"/>
          <w:szCs w:val="28"/>
        </w:rPr>
      </w:pPr>
      <w:r w:rsidRPr="00490DE5">
        <w:rPr>
          <w:rStyle w:val="tvhtml2"/>
          <w:rFonts w:ascii="Times New Roman" w:hAnsi="Times New Roman"/>
          <w:b/>
          <w:bCs/>
          <w:sz w:val="28"/>
          <w:szCs w:val="28"/>
        </w:rPr>
        <w:t>Neatbalstāmās darbības</w:t>
      </w:r>
    </w:p>
    <w:p w:rsidR="00841A9C" w:rsidRPr="00490DE5" w:rsidRDefault="00841A9C" w:rsidP="00841A9C">
      <w:pPr>
        <w:pStyle w:val="tvhtml1"/>
        <w:spacing w:before="0" w:beforeAutospacing="0" w:after="0" w:afterAutospacing="0" w:line="240" w:lineRule="auto"/>
        <w:ind w:left="1080"/>
        <w:rPr>
          <w:rStyle w:val="tvhtml2"/>
          <w:rFonts w:ascii="Times New Roman" w:hAnsi="Times New Roman"/>
          <w:b/>
          <w:bCs/>
          <w:sz w:val="28"/>
          <w:szCs w:val="28"/>
        </w:rPr>
      </w:pPr>
    </w:p>
    <w:p w:rsidR="00841A9C" w:rsidRPr="00841A9C" w:rsidRDefault="00841A9C" w:rsidP="00C57451">
      <w:pPr>
        <w:pStyle w:val="tvhtml1"/>
        <w:numPr>
          <w:ilvl w:val="0"/>
          <w:numId w:val="4"/>
        </w:numPr>
        <w:spacing w:before="0" w:beforeAutospacing="0" w:after="0" w:afterAutospacing="0" w:line="240" w:lineRule="auto"/>
        <w:jc w:val="both"/>
        <w:rPr>
          <w:rStyle w:val="tvhtml2"/>
          <w:rFonts w:ascii="Times New Roman" w:hAnsi="Times New Roman"/>
          <w:sz w:val="28"/>
          <w:szCs w:val="28"/>
        </w:rPr>
      </w:pPr>
      <w:r>
        <w:rPr>
          <w:rStyle w:val="tvhtml2"/>
          <w:rFonts w:ascii="Times New Roman" w:hAnsi="Times New Roman"/>
          <w:bCs/>
          <w:sz w:val="28"/>
          <w:szCs w:val="28"/>
        </w:rPr>
        <w:t>S</w:t>
      </w:r>
      <w:r w:rsidR="00490DE5" w:rsidRPr="00841A9C">
        <w:rPr>
          <w:rStyle w:val="tvhtml2"/>
          <w:rFonts w:ascii="Times New Roman" w:hAnsi="Times New Roman"/>
          <w:bCs/>
          <w:sz w:val="28"/>
          <w:szCs w:val="28"/>
        </w:rPr>
        <w:t xml:space="preserve">aistītas ar eksportu uz </w:t>
      </w:r>
      <w:proofErr w:type="spellStart"/>
      <w:r w:rsidR="00490DE5" w:rsidRPr="00841A9C">
        <w:rPr>
          <w:rStyle w:val="tvhtml2"/>
          <w:rFonts w:ascii="Times New Roman" w:hAnsi="Times New Roman"/>
          <w:bCs/>
          <w:sz w:val="28"/>
          <w:szCs w:val="28"/>
        </w:rPr>
        <w:t>trešām</w:t>
      </w:r>
      <w:proofErr w:type="spellEnd"/>
      <w:r w:rsidR="00490DE5" w:rsidRPr="00841A9C">
        <w:rPr>
          <w:rStyle w:val="tvhtml2"/>
          <w:rFonts w:ascii="Times New Roman" w:hAnsi="Times New Roman"/>
          <w:bCs/>
          <w:sz w:val="28"/>
          <w:szCs w:val="28"/>
        </w:rPr>
        <w:t xml:space="preserve"> valstīm vai </w:t>
      </w:r>
      <w:r>
        <w:rPr>
          <w:rStyle w:val="tvhtml2"/>
          <w:rFonts w:ascii="Times New Roman" w:hAnsi="Times New Roman"/>
          <w:bCs/>
          <w:sz w:val="28"/>
          <w:szCs w:val="28"/>
        </w:rPr>
        <w:t xml:space="preserve">Eiropas Savienības </w:t>
      </w:r>
      <w:r w:rsidR="00490DE5" w:rsidRPr="00841A9C">
        <w:rPr>
          <w:rStyle w:val="tvhtml2"/>
          <w:rFonts w:ascii="Times New Roman" w:hAnsi="Times New Roman"/>
          <w:bCs/>
          <w:sz w:val="28"/>
          <w:szCs w:val="28"/>
        </w:rPr>
        <w:t>dalībvalstīm, proti, atbalstu, kas tieši saistīts ar eksportētajiem daudzumiem, ar izplatīšanas tīkla izveidošanu un darbību vai ar citiem kārtējiem izdevumiem, kas saistīti ar eksporta darbībām</w:t>
      </w:r>
      <w:r w:rsidRPr="00841A9C">
        <w:rPr>
          <w:rStyle w:val="tvhtml2"/>
          <w:rFonts w:ascii="Times New Roman" w:hAnsi="Times New Roman"/>
          <w:bCs/>
          <w:sz w:val="28"/>
          <w:szCs w:val="28"/>
        </w:rPr>
        <w:t>;</w:t>
      </w:r>
    </w:p>
    <w:p w:rsidR="00297113" w:rsidRPr="00841A9C" w:rsidRDefault="00841A9C" w:rsidP="00C57451">
      <w:pPr>
        <w:pStyle w:val="tvhtml1"/>
        <w:numPr>
          <w:ilvl w:val="0"/>
          <w:numId w:val="4"/>
        </w:numPr>
        <w:spacing w:before="0" w:beforeAutospacing="0" w:after="0" w:afterAutospacing="0" w:line="240" w:lineRule="auto"/>
        <w:jc w:val="both"/>
        <w:rPr>
          <w:rStyle w:val="tvhtml2"/>
          <w:rFonts w:ascii="Times New Roman" w:hAnsi="Times New Roman"/>
          <w:bCs/>
          <w:sz w:val="28"/>
          <w:szCs w:val="28"/>
        </w:rPr>
      </w:pPr>
      <w:r w:rsidRPr="00841A9C">
        <w:rPr>
          <w:rStyle w:val="tvhtml2"/>
          <w:rFonts w:ascii="Times New Roman" w:hAnsi="Times New Roman"/>
          <w:bCs/>
          <w:sz w:val="28"/>
          <w:szCs w:val="28"/>
        </w:rPr>
        <w:t xml:space="preserve">darbības, kas saistītas ar </w:t>
      </w:r>
      <w:r w:rsidR="00490DE5" w:rsidRPr="00841A9C">
        <w:rPr>
          <w:rStyle w:val="tvhtml2"/>
          <w:rFonts w:ascii="Times New Roman" w:hAnsi="Times New Roman"/>
          <w:bCs/>
          <w:sz w:val="28"/>
          <w:szCs w:val="28"/>
        </w:rPr>
        <w:t>atbalstu, kas piešķirts, lai importētu preču vietā tiktu izmantotas vietējās preces</w:t>
      </w:r>
      <w:r>
        <w:rPr>
          <w:rStyle w:val="tvhtml2"/>
          <w:rFonts w:ascii="Times New Roman" w:hAnsi="Times New Roman"/>
          <w:bCs/>
          <w:sz w:val="28"/>
          <w:szCs w:val="28"/>
        </w:rPr>
        <w:t>.</w:t>
      </w:r>
    </w:p>
    <w:p w:rsidR="002A24E3" w:rsidRDefault="002A24E3" w:rsidP="002A24E3">
      <w:pPr>
        <w:rPr>
          <w:rFonts w:ascii="Times New Roman" w:hAnsi="Times New Roman" w:cs="Times New Roman"/>
          <w:sz w:val="28"/>
          <w:szCs w:val="28"/>
        </w:rPr>
      </w:pPr>
    </w:p>
    <w:p w:rsidR="002A24E3" w:rsidRPr="002A24E3" w:rsidRDefault="002A24E3" w:rsidP="002A24E3">
      <w:pPr>
        <w:spacing w:after="0" w:line="240" w:lineRule="auto"/>
        <w:rPr>
          <w:rFonts w:ascii="Times New Roman" w:hAnsi="Times New Roman" w:cs="Times New Roman"/>
          <w:sz w:val="28"/>
          <w:szCs w:val="28"/>
        </w:rPr>
      </w:pPr>
      <w:r w:rsidRPr="002A24E3">
        <w:rPr>
          <w:rFonts w:ascii="Times New Roman" w:hAnsi="Times New Roman" w:cs="Times New Roman"/>
          <w:sz w:val="28"/>
          <w:szCs w:val="28"/>
        </w:rPr>
        <w:t>Ekonomikas ministrs</w:t>
      </w:r>
      <w:r w:rsidRPr="002A24E3">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Pr="002A24E3">
        <w:rPr>
          <w:rFonts w:ascii="Times New Roman" w:hAnsi="Times New Roman" w:cs="Times New Roman"/>
          <w:sz w:val="28"/>
          <w:szCs w:val="28"/>
        </w:rPr>
        <w:t>D.</w:t>
      </w:r>
      <w:r w:rsidR="00460739">
        <w:rPr>
          <w:rFonts w:ascii="Times New Roman" w:hAnsi="Times New Roman" w:cs="Times New Roman"/>
          <w:sz w:val="28"/>
          <w:szCs w:val="28"/>
        </w:rPr>
        <w:t xml:space="preserve"> </w:t>
      </w:r>
      <w:proofErr w:type="spellStart"/>
      <w:r w:rsidRPr="002A24E3">
        <w:rPr>
          <w:rFonts w:ascii="Times New Roman" w:hAnsi="Times New Roman" w:cs="Times New Roman"/>
          <w:sz w:val="28"/>
          <w:szCs w:val="28"/>
        </w:rPr>
        <w:t>Pavļuts</w:t>
      </w:r>
      <w:proofErr w:type="spellEnd"/>
    </w:p>
    <w:p w:rsidR="002A24E3" w:rsidRPr="002A24E3" w:rsidRDefault="002A24E3" w:rsidP="002A24E3">
      <w:pPr>
        <w:spacing w:after="0" w:line="240" w:lineRule="auto"/>
        <w:rPr>
          <w:rFonts w:ascii="Times New Roman" w:hAnsi="Times New Roman" w:cs="Times New Roman"/>
          <w:sz w:val="28"/>
          <w:szCs w:val="28"/>
        </w:rPr>
      </w:pPr>
    </w:p>
    <w:p w:rsidR="00D0294F" w:rsidRDefault="00D0294F" w:rsidP="002A24E3">
      <w:pPr>
        <w:spacing w:after="0" w:line="240" w:lineRule="auto"/>
        <w:rPr>
          <w:rFonts w:ascii="Times New Roman" w:hAnsi="Times New Roman" w:cs="Times New Roman"/>
          <w:sz w:val="28"/>
          <w:szCs w:val="28"/>
        </w:rPr>
      </w:pPr>
    </w:p>
    <w:p w:rsidR="00AF67D7" w:rsidRDefault="002A24E3" w:rsidP="002A24E3">
      <w:pPr>
        <w:spacing w:after="0" w:line="240" w:lineRule="auto"/>
        <w:rPr>
          <w:rFonts w:ascii="Times New Roman" w:hAnsi="Times New Roman" w:cs="Times New Roman"/>
          <w:sz w:val="28"/>
          <w:szCs w:val="28"/>
        </w:rPr>
      </w:pPr>
      <w:r w:rsidRPr="002A24E3">
        <w:rPr>
          <w:rFonts w:ascii="Times New Roman" w:hAnsi="Times New Roman" w:cs="Times New Roman"/>
          <w:sz w:val="28"/>
          <w:szCs w:val="28"/>
        </w:rPr>
        <w:t xml:space="preserve">Vīza: Valsts sekretārs </w:t>
      </w:r>
      <w:r w:rsidRPr="002A24E3">
        <w:rPr>
          <w:rFonts w:ascii="Times New Roman" w:hAnsi="Times New Roman" w:cs="Times New Roman"/>
          <w:sz w:val="28"/>
          <w:szCs w:val="28"/>
        </w:rPr>
        <w:tab/>
        <w:t xml:space="preserve">     </w:t>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00001F0A">
        <w:rPr>
          <w:rFonts w:ascii="Times New Roman" w:hAnsi="Times New Roman" w:cs="Times New Roman"/>
          <w:sz w:val="28"/>
          <w:szCs w:val="28"/>
        </w:rPr>
        <w:tab/>
      </w:r>
      <w:r w:rsidRPr="002A24E3">
        <w:rPr>
          <w:rFonts w:ascii="Times New Roman" w:hAnsi="Times New Roman" w:cs="Times New Roman"/>
          <w:sz w:val="28"/>
          <w:szCs w:val="28"/>
        </w:rPr>
        <w:t xml:space="preserve"> J.</w:t>
      </w:r>
      <w:r w:rsidR="00460739">
        <w:rPr>
          <w:rFonts w:ascii="Times New Roman" w:hAnsi="Times New Roman" w:cs="Times New Roman"/>
          <w:sz w:val="28"/>
          <w:szCs w:val="28"/>
        </w:rPr>
        <w:t xml:space="preserve"> </w:t>
      </w:r>
      <w:r w:rsidRPr="002A24E3">
        <w:rPr>
          <w:rFonts w:ascii="Times New Roman" w:hAnsi="Times New Roman" w:cs="Times New Roman"/>
          <w:sz w:val="28"/>
          <w:szCs w:val="28"/>
        </w:rPr>
        <w:t>Pūce</w:t>
      </w:r>
    </w:p>
    <w:p w:rsidR="002861D3" w:rsidRDefault="002861D3" w:rsidP="002A24E3">
      <w:pPr>
        <w:spacing w:after="0" w:line="240" w:lineRule="auto"/>
        <w:rPr>
          <w:rFonts w:ascii="Times New Roman" w:hAnsi="Times New Roman" w:cs="Times New Roman"/>
          <w:sz w:val="28"/>
          <w:szCs w:val="28"/>
        </w:rPr>
      </w:pPr>
    </w:p>
    <w:p w:rsidR="00D0294F" w:rsidRDefault="00D0294F" w:rsidP="002A24E3">
      <w:pPr>
        <w:spacing w:after="0" w:line="240" w:lineRule="auto"/>
        <w:rPr>
          <w:rFonts w:ascii="Times New Roman" w:hAnsi="Times New Roman" w:cs="Times New Roman"/>
          <w:sz w:val="28"/>
          <w:szCs w:val="28"/>
        </w:rPr>
      </w:pPr>
    </w:p>
    <w:p w:rsidR="002861D3" w:rsidRPr="002861D3" w:rsidRDefault="00CA7180" w:rsidP="002A24E3">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2861D3" w:rsidRPr="002861D3">
        <w:rPr>
          <w:rFonts w:ascii="Times New Roman" w:hAnsi="Times New Roman" w:cs="Times New Roman"/>
          <w:sz w:val="24"/>
          <w:szCs w:val="24"/>
        </w:rPr>
        <w:t>.</w:t>
      </w:r>
      <w:r w:rsidR="00841A9C">
        <w:rPr>
          <w:rFonts w:ascii="Times New Roman" w:hAnsi="Times New Roman" w:cs="Times New Roman"/>
          <w:sz w:val="24"/>
          <w:szCs w:val="24"/>
        </w:rPr>
        <w:t>0</w:t>
      </w:r>
      <w:r w:rsidR="003B5574">
        <w:rPr>
          <w:rFonts w:ascii="Times New Roman" w:hAnsi="Times New Roman" w:cs="Times New Roman"/>
          <w:sz w:val="24"/>
          <w:szCs w:val="24"/>
        </w:rPr>
        <w:t>3</w:t>
      </w:r>
      <w:r w:rsidR="002861D3" w:rsidRPr="002861D3">
        <w:rPr>
          <w:rFonts w:ascii="Times New Roman" w:hAnsi="Times New Roman" w:cs="Times New Roman"/>
          <w:sz w:val="24"/>
          <w:szCs w:val="24"/>
        </w:rPr>
        <w:t>.201</w:t>
      </w:r>
      <w:r w:rsidR="00841A9C">
        <w:rPr>
          <w:rFonts w:ascii="Times New Roman" w:hAnsi="Times New Roman" w:cs="Times New Roman"/>
          <w:sz w:val="24"/>
          <w:szCs w:val="24"/>
        </w:rPr>
        <w:t>3</w:t>
      </w:r>
      <w:r w:rsidR="00E16B1B">
        <w:rPr>
          <w:rFonts w:ascii="Times New Roman" w:hAnsi="Times New Roman" w:cs="Times New Roman"/>
          <w:sz w:val="24"/>
          <w:szCs w:val="24"/>
        </w:rPr>
        <w:t>.</w:t>
      </w:r>
      <w:r w:rsidR="002861D3" w:rsidRPr="002861D3">
        <w:rPr>
          <w:rFonts w:ascii="Times New Roman" w:hAnsi="Times New Roman" w:cs="Times New Roman"/>
          <w:sz w:val="24"/>
          <w:szCs w:val="24"/>
        </w:rPr>
        <w:t xml:space="preserve"> </w:t>
      </w:r>
      <w:r w:rsidR="003B5574">
        <w:rPr>
          <w:rFonts w:ascii="Times New Roman" w:hAnsi="Times New Roman" w:cs="Times New Roman"/>
          <w:sz w:val="24"/>
          <w:szCs w:val="24"/>
        </w:rPr>
        <w:t>1</w:t>
      </w:r>
      <w:r>
        <w:rPr>
          <w:rFonts w:ascii="Times New Roman" w:hAnsi="Times New Roman" w:cs="Times New Roman"/>
          <w:sz w:val="24"/>
          <w:szCs w:val="24"/>
        </w:rPr>
        <w:t>5</w:t>
      </w:r>
      <w:r w:rsidR="003B5574">
        <w:rPr>
          <w:rFonts w:ascii="Times New Roman" w:hAnsi="Times New Roman" w:cs="Times New Roman"/>
          <w:sz w:val="24"/>
          <w:szCs w:val="24"/>
        </w:rPr>
        <w:t>:</w:t>
      </w:r>
      <w:r w:rsidR="00C57451">
        <w:rPr>
          <w:rFonts w:ascii="Times New Roman" w:hAnsi="Times New Roman" w:cs="Times New Roman"/>
          <w:sz w:val="24"/>
          <w:szCs w:val="24"/>
        </w:rPr>
        <w:t>5</w:t>
      </w:r>
      <w:r>
        <w:rPr>
          <w:rFonts w:ascii="Times New Roman" w:hAnsi="Times New Roman" w:cs="Times New Roman"/>
          <w:sz w:val="24"/>
          <w:szCs w:val="24"/>
        </w:rPr>
        <w:t>3</w:t>
      </w:r>
    </w:p>
    <w:p w:rsidR="002861D3" w:rsidRPr="002861D3" w:rsidRDefault="003B5574" w:rsidP="002A24E3">
      <w:pPr>
        <w:spacing w:after="0" w:line="240" w:lineRule="auto"/>
        <w:rPr>
          <w:rFonts w:ascii="Times New Roman" w:hAnsi="Times New Roman" w:cs="Times New Roman"/>
          <w:sz w:val="24"/>
          <w:szCs w:val="24"/>
        </w:rPr>
      </w:pPr>
      <w:r>
        <w:rPr>
          <w:rFonts w:ascii="Times New Roman" w:hAnsi="Times New Roman" w:cs="Times New Roman"/>
          <w:sz w:val="24"/>
          <w:szCs w:val="24"/>
        </w:rPr>
        <w:t>542</w:t>
      </w:r>
    </w:p>
    <w:p w:rsidR="00460739" w:rsidRDefault="002861D3" w:rsidP="002A24E3">
      <w:pPr>
        <w:spacing w:after="0" w:line="240" w:lineRule="auto"/>
        <w:rPr>
          <w:rFonts w:ascii="Times New Roman" w:hAnsi="Times New Roman" w:cs="Times New Roman"/>
          <w:sz w:val="24"/>
          <w:szCs w:val="24"/>
        </w:rPr>
      </w:pPr>
      <w:r w:rsidRPr="002861D3">
        <w:rPr>
          <w:rFonts w:ascii="Times New Roman" w:hAnsi="Times New Roman" w:cs="Times New Roman"/>
          <w:sz w:val="24"/>
          <w:szCs w:val="24"/>
        </w:rPr>
        <w:t>D.Buse</w:t>
      </w:r>
    </w:p>
    <w:p w:rsidR="002861D3" w:rsidRPr="002861D3" w:rsidRDefault="002861D3" w:rsidP="002A24E3">
      <w:pPr>
        <w:spacing w:after="0" w:line="240" w:lineRule="auto"/>
        <w:rPr>
          <w:rFonts w:ascii="Times New Roman" w:hAnsi="Times New Roman" w:cs="Times New Roman"/>
          <w:sz w:val="24"/>
          <w:szCs w:val="24"/>
        </w:rPr>
      </w:pPr>
      <w:r w:rsidRPr="002861D3">
        <w:rPr>
          <w:rFonts w:ascii="Times New Roman" w:hAnsi="Times New Roman" w:cs="Times New Roman"/>
          <w:sz w:val="24"/>
          <w:szCs w:val="24"/>
        </w:rPr>
        <w:t>Dina.Buse@em.gov.lv</w:t>
      </w:r>
    </w:p>
    <w:sectPr w:rsidR="002861D3" w:rsidRPr="002861D3" w:rsidSect="00E714F9">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6F" w:rsidRDefault="00E3146F" w:rsidP="00001F0A">
      <w:pPr>
        <w:spacing w:after="0" w:line="240" w:lineRule="auto"/>
      </w:pPr>
      <w:r>
        <w:separator/>
      </w:r>
    </w:p>
  </w:endnote>
  <w:endnote w:type="continuationSeparator" w:id="0">
    <w:p w:rsidR="00E3146F" w:rsidRDefault="00E3146F" w:rsidP="0000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80" w:rsidRDefault="00CA7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5C" w:rsidRPr="00E16C5C" w:rsidRDefault="00E16C5C" w:rsidP="00E16C5C">
    <w:pPr>
      <w:tabs>
        <w:tab w:val="center" w:pos="4153"/>
        <w:tab w:val="right" w:pos="8306"/>
      </w:tabs>
      <w:spacing w:after="0" w:line="240" w:lineRule="auto"/>
      <w:rPr>
        <w:rFonts w:ascii="Times New Roman" w:eastAsia="Times New Roman" w:hAnsi="Times New Roman" w:cs="Times New Roman"/>
        <w:sz w:val="26"/>
        <w:szCs w:val="26"/>
        <w:lang w:eastAsia="lv-LV"/>
      </w:rPr>
    </w:pPr>
    <w:bookmarkStart w:id="1" w:name="_GoBack"/>
    <w:r w:rsidRPr="00E16C5C">
      <w:rPr>
        <w:rFonts w:ascii="Times New Roman" w:eastAsia="Times New Roman" w:hAnsi="Times New Roman" w:cs="Times New Roman"/>
        <w:sz w:val="26"/>
        <w:szCs w:val="26"/>
        <w:lang w:eastAsia="lv-LV"/>
      </w:rPr>
      <w:t>EMNot_p</w:t>
    </w:r>
    <w:r w:rsidR="00C57451">
      <w:rPr>
        <w:rFonts w:ascii="Times New Roman" w:eastAsia="Times New Roman" w:hAnsi="Times New Roman" w:cs="Times New Roman"/>
        <w:sz w:val="26"/>
        <w:szCs w:val="26"/>
        <w:lang w:eastAsia="lv-LV"/>
      </w:rPr>
      <w:t>1</w:t>
    </w:r>
    <w:r w:rsidRPr="00E16C5C">
      <w:rPr>
        <w:rFonts w:ascii="Times New Roman" w:eastAsia="Times New Roman" w:hAnsi="Times New Roman" w:cs="Times New Roman"/>
        <w:sz w:val="26"/>
        <w:szCs w:val="26"/>
        <w:lang w:eastAsia="lv-LV"/>
      </w:rPr>
      <w:t>_</w:t>
    </w:r>
    <w:r w:rsidR="00CA7180">
      <w:rPr>
        <w:rFonts w:ascii="Times New Roman" w:eastAsia="Times New Roman" w:hAnsi="Times New Roman" w:cs="Times New Roman"/>
        <w:sz w:val="26"/>
        <w:szCs w:val="26"/>
        <w:lang w:eastAsia="lv-LV"/>
      </w:rPr>
      <w:t>19</w:t>
    </w:r>
    <w:r w:rsidRPr="00E16C5C">
      <w:rPr>
        <w:rFonts w:ascii="Times New Roman" w:eastAsia="Times New Roman" w:hAnsi="Times New Roman" w:cs="Times New Roman"/>
        <w:sz w:val="26"/>
        <w:szCs w:val="26"/>
        <w:lang w:eastAsia="lv-LV"/>
      </w:rPr>
      <w:t>0</w:t>
    </w:r>
    <w:r w:rsidR="003B5574">
      <w:rPr>
        <w:rFonts w:ascii="Times New Roman" w:eastAsia="Times New Roman" w:hAnsi="Times New Roman" w:cs="Times New Roman"/>
        <w:sz w:val="26"/>
        <w:szCs w:val="26"/>
        <w:lang w:eastAsia="lv-LV"/>
      </w:rPr>
      <w:t>3</w:t>
    </w:r>
    <w:r w:rsidRPr="00E16C5C">
      <w:rPr>
        <w:rFonts w:ascii="Times New Roman" w:eastAsia="Times New Roman" w:hAnsi="Times New Roman" w:cs="Times New Roman"/>
        <w:sz w:val="26"/>
        <w:szCs w:val="26"/>
        <w:lang w:eastAsia="lv-LV"/>
      </w:rPr>
      <w:t xml:space="preserve">2013_NOR programma; Ministru kabineta noteikumu projekta „Programmas „Inovācijas „zaļās” ražošanas jomā” īstenošanas kārtība” </w:t>
    </w:r>
    <w:r>
      <w:rPr>
        <w:rFonts w:ascii="Times New Roman" w:eastAsia="Times New Roman" w:hAnsi="Times New Roman" w:cs="Times New Roman"/>
        <w:sz w:val="26"/>
        <w:szCs w:val="26"/>
        <w:lang w:eastAsia="lv-LV"/>
      </w:rPr>
      <w:t>1</w:t>
    </w:r>
    <w:r w:rsidRPr="00E16C5C">
      <w:rPr>
        <w:rFonts w:ascii="Times New Roman" w:eastAsia="Times New Roman" w:hAnsi="Times New Roman" w:cs="Times New Roman"/>
        <w:sz w:val="26"/>
        <w:szCs w:val="26"/>
        <w:lang w:eastAsia="lv-LV"/>
      </w:rPr>
      <w:t>.pielikums</w:t>
    </w:r>
  </w:p>
  <w:bookmarkEnd w:id="1"/>
  <w:p w:rsidR="00E16C5C" w:rsidRPr="00E16C5C" w:rsidRDefault="00E16C5C" w:rsidP="00E16C5C">
    <w:pPr>
      <w:tabs>
        <w:tab w:val="center" w:pos="4153"/>
        <w:tab w:val="right" w:pos="8306"/>
      </w:tabs>
      <w:spacing w:after="0" w:line="240" w:lineRule="auto"/>
      <w:rPr>
        <w:rFonts w:ascii="Times New Roman" w:eastAsia="Times New Roman" w:hAnsi="Times New Roman" w:cs="Times New Roman"/>
        <w:sz w:val="26"/>
        <w:szCs w:val="26"/>
        <w:lang w:eastAsia="lv-LV"/>
      </w:rPr>
    </w:pPr>
  </w:p>
  <w:p w:rsidR="007324B9" w:rsidRPr="00E16C5C" w:rsidRDefault="007324B9" w:rsidP="00E16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80" w:rsidRDefault="00CA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6F" w:rsidRDefault="00E3146F" w:rsidP="00001F0A">
      <w:pPr>
        <w:spacing w:after="0" w:line="240" w:lineRule="auto"/>
      </w:pPr>
      <w:r>
        <w:separator/>
      </w:r>
    </w:p>
  </w:footnote>
  <w:footnote w:type="continuationSeparator" w:id="0">
    <w:p w:rsidR="00E3146F" w:rsidRDefault="00E3146F" w:rsidP="00001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80" w:rsidRDefault="00CA7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71747"/>
      <w:docPartObj>
        <w:docPartGallery w:val="Page Numbers (Top of Page)"/>
        <w:docPartUnique/>
      </w:docPartObj>
    </w:sdtPr>
    <w:sdtEndPr>
      <w:rPr>
        <w:rFonts w:ascii="Times New Roman" w:hAnsi="Times New Roman" w:cs="Times New Roman"/>
        <w:noProof/>
        <w:sz w:val="28"/>
        <w:szCs w:val="28"/>
      </w:rPr>
    </w:sdtEndPr>
    <w:sdtContent>
      <w:p w:rsidR="005C1101" w:rsidRPr="005C1101" w:rsidRDefault="005C1101">
        <w:pPr>
          <w:pStyle w:val="Header"/>
          <w:jc w:val="center"/>
          <w:rPr>
            <w:rFonts w:ascii="Times New Roman" w:hAnsi="Times New Roman" w:cs="Times New Roman"/>
            <w:sz w:val="28"/>
            <w:szCs w:val="28"/>
          </w:rPr>
        </w:pPr>
        <w:r w:rsidRPr="005C1101">
          <w:rPr>
            <w:rFonts w:ascii="Times New Roman" w:hAnsi="Times New Roman" w:cs="Times New Roman"/>
            <w:sz w:val="28"/>
            <w:szCs w:val="28"/>
          </w:rPr>
          <w:fldChar w:fldCharType="begin"/>
        </w:r>
        <w:r w:rsidRPr="005C1101">
          <w:rPr>
            <w:rFonts w:ascii="Times New Roman" w:hAnsi="Times New Roman" w:cs="Times New Roman"/>
            <w:sz w:val="28"/>
            <w:szCs w:val="28"/>
          </w:rPr>
          <w:instrText xml:space="preserve"> PAGE   \* MERGEFORMAT </w:instrText>
        </w:r>
        <w:r w:rsidRPr="005C1101">
          <w:rPr>
            <w:rFonts w:ascii="Times New Roman" w:hAnsi="Times New Roman" w:cs="Times New Roman"/>
            <w:sz w:val="28"/>
            <w:szCs w:val="28"/>
          </w:rPr>
          <w:fldChar w:fldCharType="separate"/>
        </w:r>
        <w:r w:rsidR="00CA7180">
          <w:rPr>
            <w:rFonts w:ascii="Times New Roman" w:hAnsi="Times New Roman" w:cs="Times New Roman"/>
            <w:noProof/>
            <w:sz w:val="28"/>
            <w:szCs w:val="28"/>
          </w:rPr>
          <w:t>4</w:t>
        </w:r>
        <w:r w:rsidRPr="005C1101">
          <w:rPr>
            <w:rFonts w:ascii="Times New Roman" w:hAnsi="Times New Roman" w:cs="Times New Roman"/>
            <w:noProof/>
            <w:sz w:val="28"/>
            <w:szCs w:val="28"/>
          </w:rPr>
          <w:fldChar w:fldCharType="end"/>
        </w:r>
      </w:p>
    </w:sdtContent>
  </w:sdt>
  <w:p w:rsidR="00F02140" w:rsidRDefault="00F02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80" w:rsidRDefault="00CA7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4592"/>
    <w:multiLevelType w:val="hybridMultilevel"/>
    <w:tmpl w:val="F5D46C28"/>
    <w:lvl w:ilvl="0" w:tplc="6102E6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6DF7251"/>
    <w:multiLevelType w:val="hybridMultilevel"/>
    <w:tmpl w:val="12A0C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375FB"/>
    <w:multiLevelType w:val="hybridMultilevel"/>
    <w:tmpl w:val="F5D46C28"/>
    <w:lvl w:ilvl="0" w:tplc="6102E6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AA85287"/>
    <w:multiLevelType w:val="hybridMultilevel"/>
    <w:tmpl w:val="F6BE94F4"/>
    <w:lvl w:ilvl="0" w:tplc="CD245E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714F9"/>
    <w:rsid w:val="00001F0A"/>
    <w:rsid w:val="00014A0E"/>
    <w:rsid w:val="000355F0"/>
    <w:rsid w:val="000B3295"/>
    <w:rsid w:val="000E15B5"/>
    <w:rsid w:val="00205C84"/>
    <w:rsid w:val="00223B68"/>
    <w:rsid w:val="00232577"/>
    <w:rsid w:val="00255E9E"/>
    <w:rsid w:val="002861D3"/>
    <w:rsid w:val="00297113"/>
    <w:rsid w:val="002A24E3"/>
    <w:rsid w:val="002A305A"/>
    <w:rsid w:val="002E2C5F"/>
    <w:rsid w:val="00337F98"/>
    <w:rsid w:val="003773C5"/>
    <w:rsid w:val="003B5574"/>
    <w:rsid w:val="003C0681"/>
    <w:rsid w:val="003D5A3A"/>
    <w:rsid w:val="0041458A"/>
    <w:rsid w:val="0042139A"/>
    <w:rsid w:val="00460739"/>
    <w:rsid w:val="00490DE5"/>
    <w:rsid w:val="004A005C"/>
    <w:rsid w:val="004B0061"/>
    <w:rsid w:val="00507708"/>
    <w:rsid w:val="005A741B"/>
    <w:rsid w:val="005C1101"/>
    <w:rsid w:val="00672F7B"/>
    <w:rsid w:val="0070226D"/>
    <w:rsid w:val="007035A5"/>
    <w:rsid w:val="00703D63"/>
    <w:rsid w:val="00715D4F"/>
    <w:rsid w:val="00722764"/>
    <w:rsid w:val="00730ACB"/>
    <w:rsid w:val="007317CC"/>
    <w:rsid w:val="007324B9"/>
    <w:rsid w:val="007B6F09"/>
    <w:rsid w:val="008313E6"/>
    <w:rsid w:val="00841A9C"/>
    <w:rsid w:val="00877510"/>
    <w:rsid w:val="009336FA"/>
    <w:rsid w:val="009348E4"/>
    <w:rsid w:val="00954044"/>
    <w:rsid w:val="0097448A"/>
    <w:rsid w:val="009848A8"/>
    <w:rsid w:val="009C5156"/>
    <w:rsid w:val="00A03598"/>
    <w:rsid w:val="00A91145"/>
    <w:rsid w:val="00AC189C"/>
    <w:rsid w:val="00AF67D7"/>
    <w:rsid w:val="00B11DE1"/>
    <w:rsid w:val="00B57ABF"/>
    <w:rsid w:val="00B65D1B"/>
    <w:rsid w:val="00C57451"/>
    <w:rsid w:val="00CA7180"/>
    <w:rsid w:val="00CF7721"/>
    <w:rsid w:val="00D0294F"/>
    <w:rsid w:val="00D0514C"/>
    <w:rsid w:val="00DF26E7"/>
    <w:rsid w:val="00E16B1B"/>
    <w:rsid w:val="00E16C5C"/>
    <w:rsid w:val="00E3146F"/>
    <w:rsid w:val="00E714F9"/>
    <w:rsid w:val="00EA2649"/>
    <w:rsid w:val="00F02140"/>
    <w:rsid w:val="00F42381"/>
    <w:rsid w:val="00FA6D09"/>
    <w:rsid w:val="00FE2ED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4F9"/>
    <w:rPr>
      <w:strike w:val="0"/>
      <w:dstrike w:val="0"/>
      <w:color w:val="40407C"/>
      <w:u w:val="none"/>
      <w:effect w:val="none"/>
    </w:rPr>
  </w:style>
  <w:style w:type="paragraph" w:customStyle="1" w:styleId="tv2121">
    <w:name w:val="tv2121"/>
    <w:basedOn w:val="Normal"/>
    <w:rsid w:val="00E714F9"/>
    <w:pPr>
      <w:spacing w:before="400" w:after="0" w:line="360" w:lineRule="auto"/>
      <w:jc w:val="center"/>
    </w:pPr>
    <w:rPr>
      <w:rFonts w:ascii="Verdana" w:eastAsia="Times New Roman" w:hAnsi="Verdana" w:cs="Times New Roman"/>
      <w:b/>
      <w:bCs/>
      <w:sz w:val="21"/>
      <w:szCs w:val="21"/>
      <w:lang w:eastAsia="lv-LV"/>
    </w:rPr>
  </w:style>
  <w:style w:type="paragraph" w:customStyle="1" w:styleId="tvhtml1">
    <w:name w:val="tv_html1"/>
    <w:basedOn w:val="Normal"/>
    <w:rsid w:val="00E714F9"/>
    <w:pPr>
      <w:spacing w:before="100" w:beforeAutospacing="1" w:after="100" w:afterAutospacing="1" w:line="360" w:lineRule="auto"/>
    </w:pPr>
    <w:rPr>
      <w:rFonts w:ascii="Verdana" w:eastAsia="Times New Roman" w:hAnsi="Verdana" w:cs="Times New Roman"/>
      <w:sz w:val="19"/>
      <w:szCs w:val="19"/>
      <w:lang w:eastAsia="lv-LV"/>
    </w:rPr>
  </w:style>
  <w:style w:type="character" w:customStyle="1" w:styleId="tvhtml2">
    <w:name w:val="tv_html2"/>
    <w:basedOn w:val="DefaultParagraphFont"/>
    <w:rsid w:val="00E714F9"/>
    <w:rPr>
      <w:rFonts w:ascii="Verdana" w:hAnsi="Verdana" w:hint="default"/>
      <w:sz w:val="19"/>
      <w:szCs w:val="19"/>
    </w:rPr>
  </w:style>
  <w:style w:type="paragraph" w:styleId="Header">
    <w:name w:val="header"/>
    <w:basedOn w:val="Normal"/>
    <w:link w:val="HeaderChar"/>
    <w:uiPriority w:val="99"/>
    <w:unhideWhenUsed/>
    <w:rsid w:val="00001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0A"/>
  </w:style>
  <w:style w:type="paragraph" w:styleId="Footer">
    <w:name w:val="footer"/>
    <w:basedOn w:val="Normal"/>
    <w:link w:val="FooterChar"/>
    <w:uiPriority w:val="99"/>
    <w:unhideWhenUsed/>
    <w:rsid w:val="00001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0A"/>
  </w:style>
  <w:style w:type="paragraph" w:styleId="Date">
    <w:name w:val="Date"/>
    <w:basedOn w:val="Normal"/>
    <w:next w:val="Normal"/>
    <w:link w:val="DateChar"/>
    <w:uiPriority w:val="99"/>
    <w:semiHidden/>
    <w:unhideWhenUsed/>
    <w:rsid w:val="002861D3"/>
  </w:style>
  <w:style w:type="character" w:customStyle="1" w:styleId="DateChar">
    <w:name w:val="Date Char"/>
    <w:basedOn w:val="DefaultParagraphFont"/>
    <w:link w:val="Date"/>
    <w:uiPriority w:val="99"/>
    <w:semiHidden/>
    <w:rsid w:val="00286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ur-lex.europa.eu/LexUriServ/LexUriServ.do?uri=CONSLEG:2002R1407:200701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0R0104:20040501: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13FA-5E2D-40B6-8DC7-7EE0444A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EMNot_p1_07032013_NOR programma; Ministru kabineta noteikumu projekta „Programmas „Inovācijas „zaļās” ražošanas jomā” īstenošanas kārtība” 1.pielikums</vt:lpstr>
    </vt:vector>
  </TitlesOfParts>
  <Company>LR Ekonomikas ministrija</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EMNot_p1_19032013_NOR programma; Ministru kabineta noteikumu projekta „Programmas „Inovācijas „zaļās” ražošanas jomā” īstenošanas kārtība” 1.pielikums</dc:title>
  <dc:creator>Dina Buse</dc:creator>
  <cp:lastModifiedBy>Dina Buse</cp:lastModifiedBy>
  <cp:revision>2</cp:revision>
  <cp:lastPrinted>2012-12-11T07:43:00Z</cp:lastPrinted>
  <dcterms:created xsi:type="dcterms:W3CDTF">2013-03-19T13:54:00Z</dcterms:created>
  <dcterms:modified xsi:type="dcterms:W3CDTF">2013-03-19T13:54:00Z</dcterms:modified>
</cp:coreProperties>
</file>